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33A0" w14:textId="77777777" w:rsidR="00D10A39" w:rsidRDefault="00D729C1" w:rsidP="00D10A39">
      <w:pPr>
        <w:spacing w:after="0"/>
        <w:jc w:val="center"/>
        <w:rPr>
          <w:rFonts w:ascii="Source Sans Pro" w:hAnsi="Source Sans Pro"/>
          <w:b/>
          <w:bCs/>
          <w:sz w:val="32"/>
          <w:szCs w:val="32"/>
        </w:rPr>
      </w:pPr>
      <w:r w:rsidRPr="00C907E0">
        <w:rPr>
          <w:rFonts w:ascii="Source Sans Pro" w:hAnsi="Source Sans Pro"/>
          <w:b/>
          <w:bCs/>
          <w:sz w:val="32"/>
          <w:szCs w:val="32"/>
        </w:rPr>
        <w:t>APPENDIX 14 –</w:t>
      </w:r>
      <w:r w:rsidR="00C907E0" w:rsidRPr="00C907E0">
        <w:rPr>
          <w:rFonts w:ascii="Source Sans Pro" w:hAnsi="Source Sans Pro"/>
          <w:b/>
          <w:bCs/>
          <w:sz w:val="32"/>
          <w:szCs w:val="32"/>
        </w:rPr>
        <w:t xml:space="preserve"> </w:t>
      </w:r>
      <w:r w:rsidR="008810FF" w:rsidRPr="00C907E0">
        <w:rPr>
          <w:rFonts w:ascii="Source Sans Pro" w:hAnsi="Source Sans Pro"/>
          <w:b/>
          <w:bCs/>
          <w:sz w:val="32"/>
          <w:szCs w:val="32"/>
        </w:rPr>
        <w:t>RESPONSE</w:t>
      </w:r>
      <w:r w:rsidR="00C401C8" w:rsidRPr="00C907E0">
        <w:rPr>
          <w:rFonts w:ascii="Source Sans Pro" w:hAnsi="Source Sans Pro"/>
          <w:b/>
          <w:bCs/>
          <w:sz w:val="32"/>
          <w:szCs w:val="32"/>
        </w:rPr>
        <w:t xml:space="preserve"> </w:t>
      </w:r>
      <w:r w:rsidR="00AB7993" w:rsidRPr="00C907E0">
        <w:rPr>
          <w:rFonts w:ascii="Source Sans Pro" w:hAnsi="Source Sans Pro"/>
          <w:b/>
          <w:bCs/>
          <w:sz w:val="32"/>
          <w:szCs w:val="32"/>
        </w:rPr>
        <w:t>TEMPLATE</w:t>
      </w:r>
      <w:r w:rsidR="003B32D0" w:rsidRPr="00C907E0">
        <w:rPr>
          <w:rFonts w:ascii="Source Sans Pro" w:hAnsi="Source Sans Pro"/>
          <w:b/>
          <w:bCs/>
          <w:sz w:val="32"/>
          <w:szCs w:val="32"/>
        </w:rPr>
        <w:t xml:space="preserve"> PART B </w:t>
      </w:r>
    </w:p>
    <w:p w14:paraId="3FC65810" w14:textId="4BD67DA6" w:rsidR="000F4E45" w:rsidRPr="00D10A39" w:rsidRDefault="00BE35E5" w:rsidP="00D10A39">
      <w:pPr>
        <w:spacing w:after="0"/>
        <w:jc w:val="center"/>
        <w:rPr>
          <w:rFonts w:ascii="Source Sans Pro" w:hAnsi="Source Sans Pro"/>
          <w:b/>
          <w:bCs/>
          <w:color w:val="FF0000"/>
        </w:rPr>
      </w:pPr>
      <w:r w:rsidRPr="00D10A39">
        <w:rPr>
          <w:rFonts w:ascii="Source Sans Pro" w:hAnsi="Source Sans Pro"/>
          <w:b/>
          <w:bCs/>
          <w:color w:val="FF0000"/>
        </w:rPr>
        <w:t>(</w:t>
      </w:r>
      <w:r w:rsidR="00FE0D89" w:rsidRPr="00D10A39">
        <w:rPr>
          <w:rFonts w:ascii="Source Sans Pro" w:hAnsi="Source Sans Pro"/>
          <w:i/>
          <w:iCs/>
          <w:color w:val="FF0000"/>
        </w:rPr>
        <w:t>Version 1.0</w:t>
      </w:r>
      <w:r w:rsidRPr="00D10A39">
        <w:rPr>
          <w:rFonts w:ascii="Source Sans Pro" w:hAnsi="Source Sans Pro"/>
          <w:b/>
          <w:bCs/>
          <w:color w:val="FF0000"/>
        </w:rPr>
        <w:t>)</w:t>
      </w:r>
    </w:p>
    <w:p w14:paraId="60CA47B2" w14:textId="2702E144" w:rsidR="005B358D" w:rsidRPr="00ED0009" w:rsidRDefault="00A662F3" w:rsidP="008810FF">
      <w:pPr>
        <w:jc w:val="center"/>
        <w:rPr>
          <w:rFonts w:ascii="Source Sans Pro" w:hAnsi="Source Sans Pro"/>
          <w:b/>
          <w:bCs/>
          <w:sz w:val="36"/>
          <w:szCs w:val="36"/>
        </w:rPr>
      </w:pPr>
      <w:r w:rsidRPr="00C907E0">
        <w:rPr>
          <w:rFonts w:ascii="Source Sans Pro" w:hAnsi="Source Sans Pro"/>
          <w:b/>
          <w:bCs/>
          <w:sz w:val="32"/>
          <w:szCs w:val="32"/>
        </w:rPr>
        <w:t>Operations</w:t>
      </w:r>
      <w:r w:rsidR="006B7B28">
        <w:rPr>
          <w:rFonts w:ascii="Source Sans Pro" w:hAnsi="Source Sans Pro"/>
          <w:b/>
          <w:bCs/>
          <w:sz w:val="32"/>
          <w:szCs w:val="32"/>
        </w:rPr>
        <w:t xml:space="preserve"> and</w:t>
      </w:r>
      <w:r w:rsidRPr="00C907E0">
        <w:rPr>
          <w:rFonts w:ascii="Source Sans Pro" w:hAnsi="Source Sans Pro"/>
          <w:b/>
          <w:bCs/>
          <w:sz w:val="32"/>
          <w:szCs w:val="32"/>
        </w:rPr>
        <w:t xml:space="preserve"> EDIB</w:t>
      </w:r>
    </w:p>
    <w:p w14:paraId="1B82DA3B" w14:textId="14B5E380" w:rsidR="00193A86" w:rsidRPr="00ED0009" w:rsidRDefault="00193A86" w:rsidP="00900539">
      <w:pPr>
        <w:spacing w:before="240"/>
        <w:jc w:val="center"/>
        <w:rPr>
          <w:rFonts w:ascii="Source Sans Pro" w:hAnsi="Source Sans Pro"/>
        </w:rPr>
      </w:pPr>
      <w:r w:rsidRPr="00ED0009">
        <w:rPr>
          <w:rFonts w:ascii="Source Sans Pro" w:hAnsi="Source Sans Pro"/>
        </w:rPr>
        <w:t>PROPONENT NAME:</w:t>
      </w:r>
      <w:r w:rsidR="007D48AF" w:rsidRPr="00ED0009">
        <w:rPr>
          <w:rFonts w:ascii="Source Sans Pro" w:hAnsi="Source Sans Pro"/>
        </w:rPr>
        <w:t xml:space="preserve"> </w:t>
      </w:r>
      <w:r w:rsidR="007544D2" w:rsidRPr="00ED0009">
        <w:rPr>
          <w:rFonts w:ascii="Source Sans Pro" w:hAnsi="Source Sans Pro"/>
        </w:rPr>
        <w:t>_</w:t>
      </w:r>
      <w:r w:rsidR="00F03080">
        <w:rPr>
          <w:rFonts w:ascii="Source Sans Pro" w:hAnsi="Source Sans Pro"/>
          <w:u w:val="single"/>
        </w:rPr>
        <w:fldChar w:fldCharType="begin">
          <w:ffData>
            <w:name w:val="Name"/>
            <w:enabled/>
            <w:calcOnExit w:val="0"/>
            <w:textInput>
              <w:maxLength w:val="100"/>
            </w:textInput>
          </w:ffData>
        </w:fldChar>
      </w:r>
      <w:bookmarkStart w:id="0" w:name="Name"/>
      <w:r w:rsidR="00F03080">
        <w:rPr>
          <w:rFonts w:ascii="Source Sans Pro" w:hAnsi="Source Sans Pro"/>
          <w:u w:val="single"/>
        </w:rPr>
        <w:instrText xml:space="preserve"> FORMTEXT </w:instrText>
      </w:r>
      <w:r w:rsidR="00F03080">
        <w:rPr>
          <w:rFonts w:ascii="Source Sans Pro" w:hAnsi="Source Sans Pro"/>
          <w:u w:val="single"/>
        </w:rPr>
      </w:r>
      <w:r w:rsidR="00F03080">
        <w:rPr>
          <w:rFonts w:ascii="Source Sans Pro" w:hAnsi="Source Sans Pro"/>
          <w:u w:val="single"/>
        </w:rPr>
        <w:fldChar w:fldCharType="separate"/>
      </w:r>
      <w:r w:rsidR="00D70C33">
        <w:rPr>
          <w:rFonts w:ascii="Source Sans Pro" w:hAnsi="Source Sans Pro"/>
          <w:u w:val="single"/>
        </w:rPr>
        <w:t> </w:t>
      </w:r>
      <w:r w:rsidR="00D70C33">
        <w:rPr>
          <w:rFonts w:ascii="Source Sans Pro" w:hAnsi="Source Sans Pro"/>
          <w:u w:val="single"/>
        </w:rPr>
        <w:t> </w:t>
      </w:r>
      <w:r w:rsidR="00D70C33">
        <w:rPr>
          <w:rFonts w:ascii="Source Sans Pro" w:hAnsi="Source Sans Pro"/>
          <w:u w:val="single"/>
        </w:rPr>
        <w:t> </w:t>
      </w:r>
      <w:r w:rsidR="00D70C33">
        <w:rPr>
          <w:rFonts w:ascii="Source Sans Pro" w:hAnsi="Source Sans Pro"/>
          <w:u w:val="single"/>
        </w:rPr>
        <w:t> </w:t>
      </w:r>
      <w:r w:rsidR="00D70C33">
        <w:rPr>
          <w:rFonts w:ascii="Source Sans Pro" w:hAnsi="Source Sans Pro"/>
          <w:u w:val="single"/>
        </w:rPr>
        <w:t> </w:t>
      </w:r>
      <w:r w:rsidR="00F03080">
        <w:rPr>
          <w:rFonts w:ascii="Source Sans Pro" w:hAnsi="Source Sans Pro"/>
          <w:u w:val="single"/>
        </w:rPr>
        <w:fldChar w:fldCharType="end"/>
      </w:r>
      <w:bookmarkEnd w:id="0"/>
      <w:r w:rsidR="007544D2" w:rsidRPr="00ED0009">
        <w:rPr>
          <w:rFonts w:ascii="Source Sans Pro" w:hAnsi="Source Sans Pro"/>
        </w:rPr>
        <w:t>________________</w:t>
      </w:r>
    </w:p>
    <w:p w14:paraId="5F89C986" w14:textId="664D8665" w:rsidR="003818EC" w:rsidRDefault="002B7788" w:rsidP="00F92F54">
      <w:pPr>
        <w:pStyle w:val="ListParagraph"/>
        <w:numPr>
          <w:ilvl w:val="1"/>
          <w:numId w:val="1"/>
        </w:numPr>
        <w:spacing w:before="360" w:after="120"/>
        <w:ind w:left="1077" w:hanging="1077"/>
        <w:contextualSpacing w:val="0"/>
        <w:rPr>
          <w:rFonts w:ascii="Source Sans Pro" w:hAnsi="Source Sans Pro"/>
          <w:b/>
          <w:bCs/>
          <w:sz w:val="28"/>
          <w:szCs w:val="28"/>
        </w:rPr>
      </w:pPr>
      <w:r w:rsidRPr="00D51AEC">
        <w:rPr>
          <w:rFonts w:ascii="Source Sans Pro" w:hAnsi="Source Sans Pro"/>
          <w:b/>
          <w:bCs/>
          <w:sz w:val="28"/>
          <w:szCs w:val="28"/>
        </w:rPr>
        <w:t>Operations Planning, Capability &amp; Capacity</w:t>
      </w:r>
      <w:r w:rsidR="00556CA3">
        <w:rPr>
          <w:rFonts w:ascii="Source Sans Pro" w:hAnsi="Source Sans Pro"/>
          <w:b/>
          <w:bCs/>
          <w:sz w:val="28"/>
          <w:szCs w:val="28"/>
        </w:rPr>
        <w:t>, Financial Viability</w:t>
      </w:r>
      <w:r w:rsidR="00BA34F0" w:rsidRPr="00D51AEC">
        <w:rPr>
          <w:rFonts w:ascii="Source Sans Pro" w:hAnsi="Source Sans Pro"/>
          <w:b/>
          <w:bCs/>
          <w:sz w:val="28"/>
          <w:szCs w:val="28"/>
        </w:rPr>
        <w:t xml:space="preserve"> (3</w:t>
      </w:r>
      <w:r w:rsidR="00556CA3">
        <w:rPr>
          <w:rFonts w:ascii="Source Sans Pro" w:hAnsi="Source Sans Pro"/>
          <w:b/>
          <w:bCs/>
          <w:sz w:val="28"/>
          <w:szCs w:val="28"/>
        </w:rPr>
        <w:t>7</w:t>
      </w:r>
      <w:r w:rsidR="003B32D0" w:rsidRPr="00D51AEC">
        <w:rPr>
          <w:rFonts w:ascii="Source Sans Pro" w:hAnsi="Source Sans Pro"/>
          <w:b/>
          <w:bCs/>
          <w:sz w:val="28"/>
          <w:szCs w:val="28"/>
        </w:rPr>
        <w:t>.5</w:t>
      </w:r>
      <w:r w:rsidR="00BA34F0" w:rsidRPr="00D51AEC">
        <w:rPr>
          <w:rFonts w:ascii="Source Sans Pro" w:hAnsi="Source Sans Pro"/>
          <w:b/>
          <w:bCs/>
          <w:sz w:val="28"/>
          <w:szCs w:val="28"/>
        </w:rPr>
        <w:t>%)</w:t>
      </w:r>
    </w:p>
    <w:p w14:paraId="3B3E22CB" w14:textId="7F87D822" w:rsidR="007253F6" w:rsidRPr="00B21E90" w:rsidRDefault="007253F6" w:rsidP="00B21E90">
      <w:pPr>
        <w:spacing w:before="120" w:after="120"/>
        <w:rPr>
          <w:rFonts w:ascii="Source Sans Pro" w:hAnsi="Source Sans Pro"/>
          <w:color w:val="FF0000"/>
        </w:rPr>
      </w:pPr>
      <w:r w:rsidRPr="00B21E90">
        <w:rPr>
          <w:rFonts w:ascii="Source Sans Pro" w:hAnsi="Source Sans Pro"/>
          <w:b/>
          <w:bCs/>
          <w:color w:val="FF0000"/>
        </w:rPr>
        <w:t xml:space="preserve">Note: </w:t>
      </w:r>
      <w:r w:rsidR="00B21E90" w:rsidRPr="00B21E90">
        <w:rPr>
          <w:rFonts w:ascii="Source Sans Pro" w:hAnsi="Source Sans Pro"/>
          <w:color w:val="FF0000"/>
        </w:rPr>
        <w:t>Proponents without an established non-profit must demonstrate their approach to fulfilling the requirement outlined in Section 1.5 Operations Planning, Capability &amp; Capacity. This should be accompanied by a well-defined, realistic, and consistent Action Plan, as such proposals will receive higher scores.</w:t>
      </w:r>
    </w:p>
    <w:tbl>
      <w:tblPr>
        <w:tblStyle w:val="TableGrid"/>
        <w:tblW w:w="10060" w:type="dxa"/>
        <w:tblLayout w:type="fixed"/>
        <w:tblLook w:val="04A0" w:firstRow="1" w:lastRow="0" w:firstColumn="1" w:lastColumn="0" w:noHBand="0" w:noVBand="1"/>
      </w:tblPr>
      <w:tblGrid>
        <w:gridCol w:w="10060"/>
      </w:tblGrid>
      <w:tr w:rsidR="00C04455" w:rsidRPr="00ED0009" w14:paraId="1BD41E1E" w14:textId="77777777" w:rsidTr="00690E86">
        <w:tc>
          <w:tcPr>
            <w:tcW w:w="10060" w:type="dxa"/>
            <w:tcBorders>
              <w:bottom w:val="single" w:sz="4" w:space="0" w:color="auto"/>
            </w:tcBorders>
            <w:shd w:val="clear" w:color="auto" w:fill="D9E2F3" w:themeFill="accent1" w:themeFillTint="33"/>
          </w:tcPr>
          <w:p w14:paraId="77FC0EE3" w14:textId="506DAC06" w:rsidR="00C04455" w:rsidRPr="003F7893" w:rsidRDefault="000838FD" w:rsidP="00AA2A9C">
            <w:pPr>
              <w:pStyle w:val="ListParagraph"/>
              <w:numPr>
                <w:ilvl w:val="0"/>
                <w:numId w:val="24"/>
              </w:numPr>
              <w:ind w:left="452" w:hanging="452"/>
              <w:rPr>
                <w:rFonts w:ascii="Source Sans Pro" w:hAnsi="Source Sans Pro"/>
                <w:b/>
                <w:bCs/>
                <w:sz w:val="26"/>
                <w:szCs w:val="26"/>
              </w:rPr>
            </w:pPr>
            <w:r>
              <w:rPr>
                <w:rFonts w:ascii="Source Sans Pro" w:hAnsi="Source Sans Pro"/>
                <w:b/>
                <w:bCs/>
                <w:sz w:val="26"/>
                <w:szCs w:val="26"/>
              </w:rPr>
              <w:t xml:space="preserve">Housing Provider’s /Proponent’s Operator </w:t>
            </w:r>
            <w:r w:rsidR="00AA2A9C">
              <w:rPr>
                <w:rFonts w:ascii="Source Sans Pro" w:hAnsi="Source Sans Pro"/>
                <w:b/>
                <w:bCs/>
                <w:sz w:val="26"/>
                <w:szCs w:val="26"/>
              </w:rPr>
              <w:t>Capability:</w:t>
            </w:r>
          </w:p>
        </w:tc>
      </w:tr>
      <w:tr w:rsidR="00AA2A9C" w:rsidRPr="00ED0009" w14:paraId="13D0F910" w14:textId="77777777" w:rsidTr="00690E86">
        <w:tc>
          <w:tcPr>
            <w:tcW w:w="10060" w:type="dxa"/>
            <w:tcBorders>
              <w:bottom w:val="single" w:sz="4" w:space="0" w:color="auto"/>
            </w:tcBorders>
            <w:shd w:val="clear" w:color="auto" w:fill="D9E2F3" w:themeFill="accent1" w:themeFillTint="33"/>
          </w:tcPr>
          <w:p w14:paraId="02FF3640" w14:textId="701E96D6" w:rsidR="00AA2A9C" w:rsidRPr="00B665C4" w:rsidRDefault="00AA2A9C" w:rsidP="00C24287">
            <w:pPr>
              <w:pStyle w:val="ListParagraph"/>
              <w:numPr>
                <w:ilvl w:val="0"/>
                <w:numId w:val="10"/>
              </w:numPr>
              <w:ind w:left="454" w:hanging="454"/>
              <w:rPr>
                <w:rFonts w:ascii="Source Sans Pro" w:hAnsi="Source Sans Pro"/>
                <w:b/>
                <w:bCs/>
                <w:sz w:val="26"/>
                <w:szCs w:val="26"/>
              </w:rPr>
            </w:pPr>
            <w:r w:rsidRPr="00B665C4">
              <w:rPr>
                <w:rFonts w:ascii="Source Sans Pro" w:hAnsi="Source Sans Pro"/>
                <w:b/>
                <w:bCs/>
                <w:sz w:val="26"/>
                <w:szCs w:val="26"/>
              </w:rPr>
              <w:t>Organization structure</w:t>
            </w:r>
          </w:p>
        </w:tc>
      </w:tr>
      <w:tr w:rsidR="00C04455" w:rsidRPr="00ED0009" w14:paraId="1B152C29" w14:textId="77777777" w:rsidTr="00690E86">
        <w:tc>
          <w:tcPr>
            <w:tcW w:w="10060" w:type="dxa"/>
            <w:shd w:val="clear" w:color="auto" w:fill="D9E2F3" w:themeFill="accent1" w:themeFillTint="33"/>
          </w:tcPr>
          <w:p w14:paraId="33941DEC" w14:textId="36A1B8D3" w:rsidR="00C04455" w:rsidRPr="00ED0009" w:rsidRDefault="00C04455" w:rsidP="00C24287">
            <w:pPr>
              <w:pStyle w:val="ListParagraph"/>
              <w:ind w:left="29"/>
              <w:rPr>
                <w:rFonts w:ascii="Source Sans Pro" w:hAnsi="Source Sans Pro"/>
              </w:rPr>
            </w:pPr>
            <w:r w:rsidRPr="00ED0009">
              <w:rPr>
                <w:rFonts w:ascii="Source Sans Pro" w:hAnsi="Source Sans Pro"/>
              </w:rPr>
              <w:t>D</w:t>
            </w:r>
            <w:r w:rsidR="00AD2A71" w:rsidRPr="00AD2A71">
              <w:rPr>
                <w:rFonts w:ascii="Source Sans Pro" w:hAnsi="Source Sans Pro"/>
              </w:rPr>
              <w:t>escribe organization structure from operations perspective:  Board/Committee Members or Council Members, organization’s officers, directors, and senior staff including their roles and their relevant experience, skills and/or education, particularly in the context of incorporating the proposed project. If involving any external individuals or organizations include this information</w:t>
            </w:r>
            <w:r w:rsidRPr="00ED0009">
              <w:rPr>
                <w:rFonts w:ascii="Source Sans Pro" w:hAnsi="Source Sans Pro"/>
              </w:rPr>
              <w:t>.</w:t>
            </w:r>
          </w:p>
          <w:p w14:paraId="544CA2FA" w14:textId="6FC1F23D" w:rsidR="00C04455" w:rsidRPr="00D51AEC" w:rsidRDefault="00C04455" w:rsidP="00D51AEC">
            <w:pPr>
              <w:spacing w:before="120"/>
              <w:rPr>
                <w:rFonts w:ascii="Source Sans Pro" w:hAnsi="Source Sans Pro"/>
              </w:rPr>
            </w:pPr>
            <w:r w:rsidRPr="00D51AEC">
              <w:rPr>
                <w:rFonts w:ascii="Source Sans Pro" w:hAnsi="Source Sans Pro"/>
                <w:i/>
                <w:iCs/>
                <w:color w:val="808080" w:themeColor="background1" w:themeShade="80"/>
              </w:rPr>
              <w:t>(Provide narrative, limit to 5</w:t>
            </w:r>
            <w:r w:rsidR="000018FC">
              <w:rPr>
                <w:rFonts w:ascii="Source Sans Pro" w:hAnsi="Source Sans Pro"/>
                <w:i/>
                <w:iCs/>
                <w:color w:val="808080" w:themeColor="background1" w:themeShade="80"/>
              </w:rPr>
              <w:t>0</w:t>
            </w:r>
            <w:r w:rsidRPr="00D51AEC">
              <w:rPr>
                <w:rFonts w:ascii="Source Sans Pro" w:hAnsi="Source Sans Pro"/>
                <w:i/>
                <w:iCs/>
                <w:color w:val="808080" w:themeColor="background1" w:themeShade="80"/>
              </w:rPr>
              <w:t>00 characters including space)</w:t>
            </w:r>
          </w:p>
        </w:tc>
      </w:tr>
      <w:tr w:rsidR="00C04455" w:rsidRPr="00ED0009" w14:paraId="78891660" w14:textId="77777777" w:rsidTr="008E6DAC">
        <w:trPr>
          <w:trHeight w:val="6540"/>
        </w:trPr>
        <w:tc>
          <w:tcPr>
            <w:tcW w:w="10060" w:type="dxa"/>
            <w:tcBorders>
              <w:bottom w:val="single" w:sz="4" w:space="0" w:color="auto"/>
            </w:tcBorders>
          </w:tcPr>
          <w:p w14:paraId="164BE47C" w14:textId="00C963D8" w:rsidR="00C04455" w:rsidRPr="00ED0009" w:rsidRDefault="00F03080" w:rsidP="00BE309E">
            <w:pPr>
              <w:rPr>
                <w:rFonts w:ascii="Source Sans Pro" w:hAnsi="Source Sans Pro"/>
                <w:color w:val="808080" w:themeColor="background1" w:themeShade="80"/>
              </w:rPr>
            </w:pPr>
            <w:r>
              <w:rPr>
                <w:rFonts w:ascii="Source Sans Pro" w:hAnsi="Source Sans Pro"/>
              </w:rPr>
              <w:fldChar w:fldCharType="begin">
                <w:ffData>
                  <w:name w:val=""/>
                  <w:enabled/>
                  <w:calcOnExit w:val="0"/>
                  <w:textInput>
                    <w:maxLength w:val="500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BE309E">
              <w:rPr>
                <w:rFonts w:ascii="Source Sans Pro" w:hAnsi="Source Sans Pro"/>
              </w:rPr>
              <w:t> </w:t>
            </w:r>
            <w:r w:rsidR="00BE309E">
              <w:rPr>
                <w:rFonts w:ascii="Source Sans Pro" w:hAnsi="Source Sans Pro"/>
              </w:rPr>
              <w:t> </w:t>
            </w:r>
            <w:r w:rsidR="00BE309E">
              <w:rPr>
                <w:rFonts w:ascii="Source Sans Pro" w:hAnsi="Source Sans Pro"/>
              </w:rPr>
              <w:t> </w:t>
            </w:r>
            <w:r w:rsidR="00BE309E">
              <w:rPr>
                <w:rFonts w:ascii="Source Sans Pro" w:hAnsi="Source Sans Pro"/>
              </w:rPr>
              <w:t> </w:t>
            </w:r>
            <w:r w:rsidR="00BE309E">
              <w:rPr>
                <w:rFonts w:ascii="Source Sans Pro" w:hAnsi="Source Sans Pro"/>
              </w:rPr>
              <w:t> </w:t>
            </w:r>
            <w:r>
              <w:rPr>
                <w:rFonts w:ascii="Source Sans Pro" w:hAnsi="Source Sans Pro"/>
              </w:rPr>
              <w:fldChar w:fldCharType="end"/>
            </w:r>
          </w:p>
        </w:tc>
      </w:tr>
      <w:tr w:rsidR="0087057F" w:rsidRPr="00ED0009" w14:paraId="6859BAAC" w14:textId="77777777" w:rsidTr="00690E86">
        <w:tc>
          <w:tcPr>
            <w:tcW w:w="10060" w:type="dxa"/>
            <w:tcBorders>
              <w:bottom w:val="single" w:sz="4" w:space="0" w:color="auto"/>
            </w:tcBorders>
            <w:shd w:val="clear" w:color="auto" w:fill="D9E2F3" w:themeFill="accent1" w:themeFillTint="33"/>
          </w:tcPr>
          <w:p w14:paraId="2CE856E1" w14:textId="2E11F158" w:rsidR="0087057F" w:rsidRPr="00AD2A71" w:rsidRDefault="00CA69A5" w:rsidP="00C24287">
            <w:pPr>
              <w:pStyle w:val="ListParagraph"/>
              <w:numPr>
                <w:ilvl w:val="0"/>
                <w:numId w:val="10"/>
              </w:numPr>
              <w:ind w:left="454" w:hanging="454"/>
              <w:rPr>
                <w:rFonts w:ascii="Source Sans Pro" w:hAnsi="Source Sans Pro"/>
                <w:b/>
                <w:bCs/>
                <w:sz w:val="26"/>
                <w:szCs w:val="26"/>
              </w:rPr>
            </w:pPr>
            <w:r w:rsidRPr="00AD2A71">
              <w:rPr>
                <w:rFonts w:ascii="Source Sans Pro" w:hAnsi="Source Sans Pro"/>
                <w:b/>
                <w:bCs/>
                <w:sz w:val="26"/>
                <w:szCs w:val="26"/>
              </w:rPr>
              <w:lastRenderedPageBreak/>
              <w:t xml:space="preserve">Relations with </w:t>
            </w:r>
            <w:r w:rsidR="00D51AEC" w:rsidRPr="00AD2A71">
              <w:rPr>
                <w:rFonts w:ascii="Source Sans Pro" w:hAnsi="Source Sans Pro"/>
                <w:b/>
                <w:bCs/>
                <w:sz w:val="26"/>
                <w:szCs w:val="26"/>
              </w:rPr>
              <w:t>S</w:t>
            </w:r>
            <w:r w:rsidRPr="00AD2A71">
              <w:rPr>
                <w:rFonts w:ascii="Source Sans Pro" w:hAnsi="Source Sans Pro"/>
                <w:b/>
                <w:bCs/>
                <w:sz w:val="26"/>
                <w:szCs w:val="26"/>
              </w:rPr>
              <w:t xml:space="preserve">takeholders and </w:t>
            </w:r>
            <w:r w:rsidR="00D51AEC" w:rsidRPr="00AD2A71">
              <w:rPr>
                <w:rFonts w:ascii="Source Sans Pro" w:hAnsi="Source Sans Pro"/>
                <w:b/>
                <w:bCs/>
                <w:sz w:val="26"/>
                <w:szCs w:val="26"/>
              </w:rPr>
              <w:t>R</w:t>
            </w:r>
            <w:r w:rsidRPr="00AD2A71">
              <w:rPr>
                <w:rFonts w:ascii="Source Sans Pro" w:hAnsi="Source Sans Pro"/>
                <w:b/>
                <w:bCs/>
                <w:sz w:val="26"/>
                <w:szCs w:val="26"/>
              </w:rPr>
              <w:t xml:space="preserve">ights </w:t>
            </w:r>
            <w:r w:rsidR="00D51AEC" w:rsidRPr="00AD2A71">
              <w:rPr>
                <w:rFonts w:ascii="Source Sans Pro" w:hAnsi="Source Sans Pro"/>
                <w:b/>
                <w:bCs/>
                <w:sz w:val="26"/>
                <w:szCs w:val="26"/>
              </w:rPr>
              <w:t>H</w:t>
            </w:r>
            <w:r w:rsidRPr="00AD2A71">
              <w:rPr>
                <w:rFonts w:ascii="Source Sans Pro" w:hAnsi="Source Sans Pro"/>
                <w:b/>
                <w:bCs/>
                <w:sz w:val="26"/>
                <w:szCs w:val="26"/>
              </w:rPr>
              <w:t>olders</w:t>
            </w:r>
          </w:p>
        </w:tc>
      </w:tr>
      <w:tr w:rsidR="00C04455" w:rsidRPr="00ED0009" w14:paraId="0B23C998" w14:textId="77777777" w:rsidTr="00690E86">
        <w:tc>
          <w:tcPr>
            <w:tcW w:w="10060" w:type="dxa"/>
            <w:shd w:val="clear" w:color="auto" w:fill="D9E2F3" w:themeFill="accent1" w:themeFillTint="33"/>
          </w:tcPr>
          <w:p w14:paraId="3E2C5CF5" w14:textId="1534BF30" w:rsidR="00C04455" w:rsidRPr="00ED0009" w:rsidRDefault="00C04455" w:rsidP="00C24287">
            <w:pPr>
              <w:pStyle w:val="ListParagraph"/>
              <w:ind w:left="29"/>
              <w:rPr>
                <w:rFonts w:ascii="Source Sans Pro" w:hAnsi="Source Sans Pro"/>
              </w:rPr>
            </w:pPr>
            <w:r w:rsidRPr="00ED0009">
              <w:rPr>
                <w:rFonts w:ascii="Source Sans Pro" w:hAnsi="Source Sans Pro"/>
              </w:rPr>
              <w:t>D</w:t>
            </w:r>
            <w:r w:rsidR="00EE30D0" w:rsidRPr="00EE30D0">
              <w:rPr>
                <w:rFonts w:ascii="Source Sans Pro" w:hAnsi="Source Sans Pro"/>
              </w:rPr>
              <w:t>emonstrate ability to manage relations with stakeholders and rights holders, such as service providers, Indigenous service providers, and providers who provide specialized supports for targeted population (i.e., People with Disabilities, racialized, LGBTQAI2S+, etc.), funders, Health Authorities, local and senior governments, host First Nations, neighbours and community members</w:t>
            </w:r>
            <w:r w:rsidRPr="00ED0009">
              <w:rPr>
                <w:rFonts w:ascii="Source Sans Pro" w:hAnsi="Source Sans Pro"/>
              </w:rPr>
              <w:t>.</w:t>
            </w:r>
          </w:p>
          <w:p w14:paraId="46F6F50D" w14:textId="77777777" w:rsidR="00C04455" w:rsidRPr="00D51AEC" w:rsidRDefault="00C04455" w:rsidP="00D51AEC">
            <w:pPr>
              <w:spacing w:before="120"/>
              <w:rPr>
                <w:rFonts w:ascii="Source Sans Pro" w:hAnsi="Source Sans Pro"/>
              </w:rPr>
            </w:pPr>
            <w:r w:rsidRPr="00D51AEC">
              <w:rPr>
                <w:rFonts w:ascii="Source Sans Pro" w:hAnsi="Source Sans Pro"/>
                <w:i/>
                <w:iCs/>
                <w:color w:val="808080" w:themeColor="background1" w:themeShade="80"/>
              </w:rPr>
              <w:t>(Provide narrative, limit to 3500 characters including space)</w:t>
            </w:r>
          </w:p>
        </w:tc>
      </w:tr>
      <w:tr w:rsidR="00C04455" w:rsidRPr="00ED0009" w14:paraId="5D9056BB" w14:textId="77777777" w:rsidTr="008E6DAC">
        <w:trPr>
          <w:trHeight w:val="10746"/>
        </w:trPr>
        <w:tc>
          <w:tcPr>
            <w:tcW w:w="10060" w:type="dxa"/>
            <w:tcBorders>
              <w:bottom w:val="single" w:sz="4" w:space="0" w:color="auto"/>
            </w:tcBorders>
          </w:tcPr>
          <w:p w14:paraId="76F985D6" w14:textId="67E3F631" w:rsidR="00C04455" w:rsidRPr="00ED0009" w:rsidRDefault="003E26CB" w:rsidP="008278C5">
            <w:pPr>
              <w:rPr>
                <w:rFonts w:ascii="Source Sans Pro" w:hAnsi="Source Sans Pro"/>
                <w:spacing w:val="-3"/>
              </w:rPr>
            </w:pPr>
            <w:r>
              <w:rPr>
                <w:rFonts w:ascii="Source Sans Pro" w:hAnsi="Source Sans Pro"/>
              </w:rPr>
              <w:fldChar w:fldCharType="begin">
                <w:ffData>
                  <w:name w:val=""/>
                  <w:enabled/>
                  <w:calcOnExit w:val="0"/>
                  <w:textInput>
                    <w:maxLength w:val="350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Pr>
                <w:rFonts w:ascii="Source Sans Pro" w:hAnsi="Source Sans Pro"/>
              </w:rPr>
              <w:fldChar w:fldCharType="end"/>
            </w:r>
          </w:p>
        </w:tc>
      </w:tr>
      <w:tr w:rsidR="00CA69A5" w:rsidRPr="00ED0009" w14:paraId="70FB57B2" w14:textId="77777777" w:rsidTr="00690E86">
        <w:tc>
          <w:tcPr>
            <w:tcW w:w="10060" w:type="dxa"/>
            <w:tcBorders>
              <w:bottom w:val="single" w:sz="4" w:space="0" w:color="auto"/>
            </w:tcBorders>
            <w:shd w:val="clear" w:color="auto" w:fill="D9E2F3" w:themeFill="accent1" w:themeFillTint="33"/>
          </w:tcPr>
          <w:p w14:paraId="40B8149B" w14:textId="79348684" w:rsidR="00CA69A5" w:rsidRPr="00852909" w:rsidRDefault="00CA69A5" w:rsidP="00C24287">
            <w:pPr>
              <w:pStyle w:val="ListParagraph"/>
              <w:numPr>
                <w:ilvl w:val="0"/>
                <w:numId w:val="10"/>
              </w:numPr>
              <w:ind w:left="454" w:hanging="454"/>
              <w:rPr>
                <w:rFonts w:ascii="Source Sans Pro" w:hAnsi="Source Sans Pro"/>
                <w:b/>
                <w:bCs/>
                <w:sz w:val="26"/>
                <w:szCs w:val="26"/>
              </w:rPr>
            </w:pPr>
            <w:r w:rsidRPr="00852909">
              <w:rPr>
                <w:rFonts w:ascii="Source Sans Pro" w:hAnsi="Source Sans Pro"/>
                <w:b/>
                <w:bCs/>
                <w:sz w:val="26"/>
                <w:szCs w:val="26"/>
              </w:rPr>
              <w:lastRenderedPageBreak/>
              <w:t>Compliance with funder requirements</w:t>
            </w:r>
          </w:p>
        </w:tc>
      </w:tr>
      <w:tr w:rsidR="00C04455" w:rsidRPr="00ED0009" w14:paraId="432B2947" w14:textId="77777777" w:rsidTr="00690E86">
        <w:tc>
          <w:tcPr>
            <w:tcW w:w="10060" w:type="dxa"/>
            <w:shd w:val="clear" w:color="auto" w:fill="D9E2F3" w:themeFill="accent1" w:themeFillTint="33"/>
          </w:tcPr>
          <w:p w14:paraId="055C24AC" w14:textId="77A63D80" w:rsidR="00C04455" w:rsidRPr="00ED0009" w:rsidRDefault="00070302" w:rsidP="00C24287">
            <w:pPr>
              <w:pStyle w:val="ListParagraph"/>
              <w:ind w:left="29"/>
              <w:rPr>
                <w:rFonts w:ascii="Source Sans Pro" w:hAnsi="Source Sans Pro"/>
              </w:rPr>
            </w:pPr>
            <w:r w:rsidRPr="00ED0009">
              <w:rPr>
                <w:rFonts w:ascii="Source Sans Pro" w:hAnsi="Source Sans Pro"/>
              </w:rPr>
              <w:t>D</w:t>
            </w:r>
            <w:r w:rsidR="001F022E" w:rsidRPr="001F022E">
              <w:rPr>
                <w:rFonts w:ascii="Source Sans Pro" w:hAnsi="Source Sans Pro"/>
              </w:rPr>
              <w:t xml:space="preserve">emonstrate the organization’s ability to comply with funder requirements, including timely submission of required reporting. Provide most recently audited Financial Statements. If applicable, provide dates of submitting those statements to BC Housing and operating budgets (for existing Operating Agreements (OA) due to BC Housing, showing they were submitted on time and complete. Confirm your organization </w:t>
            </w:r>
            <w:proofErr w:type="gramStart"/>
            <w:r w:rsidR="001F022E" w:rsidRPr="001F022E">
              <w:rPr>
                <w:rFonts w:ascii="Source Sans Pro" w:hAnsi="Source Sans Pro"/>
              </w:rPr>
              <w:t>is in compliance with</w:t>
            </w:r>
            <w:proofErr w:type="gramEnd"/>
            <w:r w:rsidR="001F022E" w:rsidRPr="001F022E">
              <w:rPr>
                <w:rFonts w:ascii="Source Sans Pro" w:hAnsi="Source Sans Pro"/>
              </w:rPr>
              <w:t xml:space="preserve"> existing operating agreements with BC Housing (if any). BC Housing may verify the submitted information with internal records</w:t>
            </w:r>
            <w:r w:rsidR="00C04455" w:rsidRPr="00ED0009">
              <w:rPr>
                <w:rFonts w:ascii="Source Sans Pro" w:hAnsi="Source Sans Pro"/>
              </w:rPr>
              <w:t>.</w:t>
            </w:r>
          </w:p>
          <w:p w14:paraId="3AF77AB4" w14:textId="77777777" w:rsidR="00C04455" w:rsidRPr="00D51AEC" w:rsidRDefault="00C04455" w:rsidP="00D51AEC">
            <w:pPr>
              <w:spacing w:before="120"/>
              <w:rPr>
                <w:rFonts w:ascii="Source Sans Pro" w:hAnsi="Source Sans Pro"/>
              </w:rPr>
            </w:pPr>
            <w:r w:rsidRPr="00D51AEC">
              <w:rPr>
                <w:rFonts w:ascii="Source Sans Pro" w:hAnsi="Source Sans Pro"/>
                <w:i/>
                <w:iCs/>
                <w:color w:val="808080" w:themeColor="background1" w:themeShade="80"/>
              </w:rPr>
              <w:t>(Provide narrative, limit to 3500 characters including space)</w:t>
            </w:r>
          </w:p>
        </w:tc>
      </w:tr>
      <w:tr w:rsidR="00C04455" w:rsidRPr="00ED0009" w14:paraId="1E10AD4C" w14:textId="77777777" w:rsidTr="00B04963">
        <w:trPr>
          <w:trHeight w:val="3825"/>
        </w:trPr>
        <w:tc>
          <w:tcPr>
            <w:tcW w:w="10060" w:type="dxa"/>
          </w:tcPr>
          <w:p w14:paraId="69DB531F" w14:textId="0AEB2BBD" w:rsidR="00C04455" w:rsidRPr="00ED0009" w:rsidRDefault="00F03080" w:rsidP="00C91CF8">
            <w:pPr>
              <w:rPr>
                <w:rFonts w:ascii="Source Sans Pro" w:hAnsi="Source Sans Pro"/>
                <w:spacing w:val="-3"/>
              </w:rPr>
            </w:pPr>
            <w:r>
              <w:rPr>
                <w:rFonts w:ascii="Source Sans Pro" w:hAnsi="Source Sans Pro"/>
              </w:rPr>
              <w:fldChar w:fldCharType="begin">
                <w:ffData>
                  <w:name w:val=""/>
                  <w:enabled/>
                  <w:calcOnExit w:val="0"/>
                  <w:textInput>
                    <w:maxLength w:val="350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C91CF8">
              <w:rPr>
                <w:rFonts w:ascii="Source Sans Pro" w:hAnsi="Source Sans Pro"/>
              </w:rPr>
              <w:t> </w:t>
            </w:r>
            <w:r w:rsidR="00C91CF8">
              <w:rPr>
                <w:rFonts w:ascii="Source Sans Pro" w:hAnsi="Source Sans Pro"/>
              </w:rPr>
              <w:t> </w:t>
            </w:r>
            <w:r w:rsidR="00C91CF8">
              <w:rPr>
                <w:rFonts w:ascii="Source Sans Pro" w:hAnsi="Source Sans Pro"/>
              </w:rPr>
              <w:t> </w:t>
            </w:r>
            <w:r w:rsidR="00C91CF8">
              <w:rPr>
                <w:rFonts w:ascii="Source Sans Pro" w:hAnsi="Source Sans Pro"/>
              </w:rPr>
              <w:t> </w:t>
            </w:r>
            <w:r w:rsidR="00C91CF8">
              <w:rPr>
                <w:rFonts w:ascii="Source Sans Pro" w:hAnsi="Source Sans Pro"/>
              </w:rPr>
              <w:t> </w:t>
            </w:r>
            <w:r>
              <w:rPr>
                <w:rFonts w:ascii="Source Sans Pro" w:hAnsi="Source Sans Pro"/>
              </w:rPr>
              <w:fldChar w:fldCharType="end"/>
            </w:r>
          </w:p>
        </w:tc>
      </w:tr>
    </w:tbl>
    <w:p w14:paraId="37EE3D53" w14:textId="04DF2DBB" w:rsidR="003E1941" w:rsidRDefault="003E1941">
      <w:pPr>
        <w:rPr>
          <w:rFonts w:ascii="Source Sans Pro" w:hAnsi="Source Sans Pro"/>
        </w:rPr>
      </w:pPr>
    </w:p>
    <w:p w14:paraId="00EA07EC" w14:textId="77777777" w:rsidR="003E1941" w:rsidRDefault="003E1941">
      <w:pPr>
        <w:rPr>
          <w:rFonts w:ascii="Source Sans Pro" w:hAnsi="Source Sans Pro"/>
        </w:rPr>
      </w:pPr>
      <w:r>
        <w:rPr>
          <w:rFonts w:ascii="Source Sans Pro" w:hAnsi="Source Sans Pro"/>
        </w:rPr>
        <w:br w:type="page"/>
      </w:r>
    </w:p>
    <w:p w14:paraId="3ED823B8" w14:textId="77777777" w:rsidR="00D3208B" w:rsidRDefault="00D3208B">
      <w:pPr>
        <w:rPr>
          <w:rFonts w:ascii="Source Sans Pro" w:hAnsi="Source Sans Pro"/>
        </w:rPr>
      </w:pPr>
    </w:p>
    <w:tbl>
      <w:tblPr>
        <w:tblStyle w:val="TableGrid"/>
        <w:tblW w:w="10060" w:type="dxa"/>
        <w:tblLayout w:type="fixed"/>
        <w:tblLook w:val="04A0" w:firstRow="1" w:lastRow="0" w:firstColumn="1" w:lastColumn="0" w:noHBand="0" w:noVBand="1"/>
      </w:tblPr>
      <w:tblGrid>
        <w:gridCol w:w="10060"/>
      </w:tblGrid>
      <w:tr w:rsidR="00FC7652" w:rsidRPr="00ED0009" w14:paraId="272268CE" w14:textId="77777777" w:rsidTr="00690E86">
        <w:tc>
          <w:tcPr>
            <w:tcW w:w="10060" w:type="dxa"/>
            <w:shd w:val="clear" w:color="auto" w:fill="D9E2F3" w:themeFill="accent1" w:themeFillTint="33"/>
          </w:tcPr>
          <w:p w14:paraId="232D97B9" w14:textId="3008E1F8" w:rsidR="00FC7652" w:rsidRPr="00ED0009" w:rsidRDefault="00DD7ECB" w:rsidP="000E312E">
            <w:pPr>
              <w:pStyle w:val="ListParagraph"/>
              <w:numPr>
                <w:ilvl w:val="0"/>
                <w:numId w:val="24"/>
              </w:numPr>
              <w:ind w:left="452" w:hanging="452"/>
              <w:rPr>
                <w:rFonts w:ascii="Source Sans Pro" w:hAnsi="Source Sans Pro"/>
                <w:b/>
                <w:bCs/>
                <w:sz w:val="26"/>
                <w:szCs w:val="26"/>
              </w:rPr>
            </w:pPr>
            <w:r w:rsidRPr="00ED0009">
              <w:rPr>
                <w:rFonts w:ascii="Source Sans Pro" w:hAnsi="Source Sans Pro"/>
                <w:b/>
                <w:bCs/>
                <w:sz w:val="26"/>
                <w:szCs w:val="26"/>
              </w:rPr>
              <w:t>Operations</w:t>
            </w:r>
          </w:p>
        </w:tc>
      </w:tr>
      <w:tr w:rsidR="00145E16" w:rsidRPr="00ED0009" w14:paraId="16CCA5B0" w14:textId="77777777" w:rsidTr="00690E86">
        <w:tc>
          <w:tcPr>
            <w:tcW w:w="10060" w:type="dxa"/>
            <w:shd w:val="clear" w:color="auto" w:fill="D9E2F3" w:themeFill="accent1" w:themeFillTint="33"/>
          </w:tcPr>
          <w:p w14:paraId="57E211AB" w14:textId="1F3009F7" w:rsidR="00145E16" w:rsidRPr="000F2A03" w:rsidRDefault="00145E16" w:rsidP="00C24287">
            <w:pPr>
              <w:pStyle w:val="ListParagraph"/>
              <w:numPr>
                <w:ilvl w:val="1"/>
                <w:numId w:val="24"/>
              </w:numPr>
              <w:ind w:left="313" w:hanging="284"/>
              <w:rPr>
                <w:rFonts w:ascii="Source Sans Pro" w:hAnsi="Source Sans Pro"/>
                <w:b/>
                <w:bCs/>
                <w:sz w:val="26"/>
                <w:szCs w:val="26"/>
              </w:rPr>
            </w:pPr>
            <w:r w:rsidRPr="000F2A03">
              <w:rPr>
                <w:rFonts w:ascii="Source Sans Pro" w:hAnsi="Source Sans Pro"/>
                <w:b/>
                <w:bCs/>
                <w:sz w:val="26"/>
                <w:szCs w:val="26"/>
              </w:rPr>
              <w:t>Property management</w:t>
            </w:r>
            <w:r w:rsidR="002A49CF" w:rsidRPr="000F2A03">
              <w:rPr>
                <w:rFonts w:ascii="Source Sans Pro" w:hAnsi="Source Sans Pro"/>
                <w:b/>
                <w:bCs/>
                <w:sz w:val="26"/>
                <w:szCs w:val="26"/>
              </w:rPr>
              <w:t>:</w:t>
            </w:r>
          </w:p>
        </w:tc>
      </w:tr>
      <w:tr w:rsidR="00BF1CE2" w:rsidRPr="00ED0009" w14:paraId="32C693FB" w14:textId="77777777" w:rsidTr="00690E86">
        <w:tc>
          <w:tcPr>
            <w:tcW w:w="10060" w:type="dxa"/>
            <w:tcBorders>
              <w:bottom w:val="single" w:sz="4" w:space="0" w:color="auto"/>
            </w:tcBorders>
            <w:shd w:val="clear" w:color="auto" w:fill="D9E2F3" w:themeFill="accent1" w:themeFillTint="33"/>
          </w:tcPr>
          <w:p w14:paraId="7211DFE0" w14:textId="042FC753" w:rsidR="00BF1CE2" w:rsidRPr="00ED0009" w:rsidRDefault="00BF1CE2" w:rsidP="00BF1CE2">
            <w:pPr>
              <w:rPr>
                <w:rFonts w:ascii="Source Sans Pro" w:hAnsi="Source Sans Pro"/>
              </w:rPr>
            </w:pPr>
            <w:r w:rsidRPr="00ED0009">
              <w:rPr>
                <w:rFonts w:ascii="Source Sans Pro" w:hAnsi="Source Sans Pro"/>
              </w:rPr>
              <w:t>Provide details on how operations at the project will be managed once construction is complete including:</w:t>
            </w:r>
          </w:p>
        </w:tc>
      </w:tr>
      <w:tr w:rsidR="00B301D7" w:rsidRPr="00ED0009" w14:paraId="5B98347F" w14:textId="27B60F6D" w:rsidTr="00690E86">
        <w:tc>
          <w:tcPr>
            <w:tcW w:w="10060" w:type="dxa"/>
            <w:shd w:val="clear" w:color="auto" w:fill="D9E2F3" w:themeFill="accent1" w:themeFillTint="33"/>
          </w:tcPr>
          <w:p w14:paraId="6B477BC8" w14:textId="3BDFFA17" w:rsidR="008D50D7" w:rsidRPr="00ED0009" w:rsidRDefault="00B301D7" w:rsidP="00BC0056">
            <w:pPr>
              <w:pStyle w:val="ListParagraph"/>
              <w:numPr>
                <w:ilvl w:val="0"/>
                <w:numId w:val="8"/>
              </w:numPr>
              <w:ind w:left="454" w:hanging="454"/>
              <w:rPr>
                <w:rFonts w:ascii="Source Sans Pro" w:hAnsi="Source Sans Pro"/>
              </w:rPr>
            </w:pPr>
            <w:r w:rsidRPr="00ED0009">
              <w:rPr>
                <w:rFonts w:ascii="Source Sans Pro" w:hAnsi="Source Sans Pro"/>
              </w:rPr>
              <w:t>Property Management</w:t>
            </w:r>
            <w:r w:rsidR="00404F26">
              <w:rPr>
                <w:rFonts w:ascii="Source Sans Pro" w:hAnsi="Source Sans Pro"/>
              </w:rPr>
              <w:t>, and any details of previous property management experience</w:t>
            </w:r>
            <w:r w:rsidR="00AF3812" w:rsidRPr="00ED0009">
              <w:rPr>
                <w:rFonts w:ascii="Source Sans Pro" w:hAnsi="Source Sans Pro"/>
              </w:rPr>
              <w:t>.</w:t>
            </w:r>
          </w:p>
          <w:p w14:paraId="1C957BCC" w14:textId="1A8A0745" w:rsidR="00CF57DA" w:rsidRPr="00ED0009" w:rsidRDefault="00CF57DA" w:rsidP="00BC0056">
            <w:pPr>
              <w:pStyle w:val="ListParagraph"/>
              <w:numPr>
                <w:ilvl w:val="0"/>
                <w:numId w:val="8"/>
              </w:numPr>
              <w:ind w:left="454" w:hanging="454"/>
              <w:rPr>
                <w:rFonts w:ascii="Source Sans Pro" w:hAnsi="Source Sans Pro"/>
              </w:rPr>
            </w:pPr>
            <w:r w:rsidRPr="00ED0009">
              <w:rPr>
                <w:rFonts w:ascii="Source Sans Pro" w:hAnsi="Source Sans Pro"/>
              </w:rPr>
              <w:t>Maintenance</w:t>
            </w:r>
            <w:r w:rsidR="00404F26">
              <w:rPr>
                <w:rFonts w:ascii="Source Sans Pro" w:hAnsi="Source Sans Pro"/>
              </w:rPr>
              <w:t>.</w:t>
            </w:r>
          </w:p>
          <w:p w14:paraId="0DB3CE74" w14:textId="77777777" w:rsidR="00CF57DA" w:rsidRPr="00ED0009" w:rsidRDefault="00CF57DA" w:rsidP="00BC0056">
            <w:pPr>
              <w:pStyle w:val="ListParagraph"/>
              <w:numPr>
                <w:ilvl w:val="0"/>
                <w:numId w:val="8"/>
              </w:numPr>
              <w:ind w:left="454" w:hanging="454"/>
              <w:rPr>
                <w:rFonts w:ascii="Source Sans Pro" w:hAnsi="Source Sans Pro"/>
              </w:rPr>
            </w:pPr>
            <w:r w:rsidRPr="00ED0009">
              <w:rPr>
                <w:rFonts w:ascii="Source Sans Pro" w:hAnsi="Source Sans Pro"/>
              </w:rPr>
              <w:t>Capital Management Plans</w:t>
            </w:r>
          </w:p>
          <w:p w14:paraId="3575C0A8" w14:textId="77777777" w:rsidR="00CF57DA" w:rsidRPr="00ED0009" w:rsidRDefault="00CF57DA" w:rsidP="00BC0056">
            <w:pPr>
              <w:pStyle w:val="ListParagraph"/>
              <w:numPr>
                <w:ilvl w:val="0"/>
                <w:numId w:val="8"/>
              </w:numPr>
              <w:ind w:left="454" w:hanging="454"/>
              <w:rPr>
                <w:rFonts w:ascii="Source Sans Pro" w:hAnsi="Source Sans Pro"/>
              </w:rPr>
            </w:pPr>
            <w:r w:rsidRPr="00ED0009">
              <w:rPr>
                <w:rFonts w:ascii="Source Sans Pro" w:hAnsi="Source Sans Pro"/>
              </w:rPr>
              <w:t>Operational Management Plan</w:t>
            </w:r>
          </w:p>
          <w:p w14:paraId="5F55FBD4" w14:textId="3C459D69" w:rsidR="00CF57DA" w:rsidRPr="00ED0009" w:rsidRDefault="00CF57DA" w:rsidP="00BC0056">
            <w:pPr>
              <w:pStyle w:val="ListParagraph"/>
              <w:numPr>
                <w:ilvl w:val="0"/>
                <w:numId w:val="8"/>
              </w:numPr>
              <w:ind w:left="454" w:hanging="454"/>
              <w:rPr>
                <w:rFonts w:ascii="Source Sans Pro" w:hAnsi="Source Sans Pro"/>
              </w:rPr>
            </w:pPr>
            <w:r w:rsidRPr="00ED0009">
              <w:rPr>
                <w:rFonts w:ascii="Source Sans Pro" w:hAnsi="Source Sans Pro"/>
              </w:rPr>
              <w:t>If applicable, any Strata Council management or Air Space Parcel Remainder management</w:t>
            </w:r>
            <w:r w:rsidR="00404F26">
              <w:rPr>
                <w:rFonts w:ascii="Source Sans Pro" w:hAnsi="Source Sans Pro"/>
              </w:rPr>
              <w:t>.</w:t>
            </w:r>
          </w:p>
          <w:p w14:paraId="42379FD0" w14:textId="44F1AF7E" w:rsidR="001B0DF6" w:rsidRPr="00ED0009" w:rsidRDefault="00CF57DA" w:rsidP="00BC0056">
            <w:pPr>
              <w:pStyle w:val="ListParagraph"/>
              <w:numPr>
                <w:ilvl w:val="0"/>
                <w:numId w:val="8"/>
              </w:numPr>
              <w:ind w:left="454" w:hanging="454"/>
              <w:rPr>
                <w:rFonts w:ascii="Source Sans Pro" w:hAnsi="Source Sans Pro"/>
              </w:rPr>
            </w:pPr>
            <w:r w:rsidRPr="00ED0009">
              <w:rPr>
                <w:rFonts w:ascii="Source Sans Pro" w:hAnsi="Source Sans Pro"/>
              </w:rPr>
              <w:t>Involvement of any third parties</w:t>
            </w:r>
            <w:r w:rsidR="001B0DF6" w:rsidRPr="00ED0009">
              <w:rPr>
                <w:rFonts w:ascii="Source Sans Pro" w:hAnsi="Source Sans Pro"/>
              </w:rPr>
              <w:t xml:space="preserve"> – identify these parties and provide a rationale</w:t>
            </w:r>
            <w:r w:rsidR="00781A68">
              <w:rPr>
                <w:rFonts w:ascii="Source Sans Pro" w:hAnsi="Source Sans Pro"/>
              </w:rPr>
              <w:t xml:space="preserve"> (i.e., cleaning, waste management, other outsourced functions</w:t>
            </w:r>
            <w:r w:rsidR="00B215D4">
              <w:rPr>
                <w:rFonts w:ascii="Source Sans Pro" w:hAnsi="Source Sans Pro"/>
              </w:rPr>
              <w:t>).</w:t>
            </w:r>
          </w:p>
          <w:p w14:paraId="0E7A92DB" w14:textId="7591A59C" w:rsidR="00B301D7" w:rsidRPr="00ED0009" w:rsidRDefault="00735334" w:rsidP="00D51AEC">
            <w:pPr>
              <w:spacing w:before="120"/>
              <w:rPr>
                <w:rFonts w:ascii="Source Sans Pro" w:hAnsi="Source Sans Pro"/>
              </w:rPr>
            </w:pPr>
            <w:r w:rsidRPr="00ED0009">
              <w:rPr>
                <w:rFonts w:ascii="Source Sans Pro" w:hAnsi="Source Sans Pro"/>
              </w:rPr>
              <w:t xml:space="preserve"> </w:t>
            </w:r>
            <w:r w:rsidRPr="00ED0009">
              <w:rPr>
                <w:rFonts w:ascii="Source Sans Pro" w:hAnsi="Source Sans Pro"/>
                <w:i/>
                <w:iCs/>
                <w:color w:val="808080" w:themeColor="background1" w:themeShade="80"/>
              </w:rPr>
              <w:t>(</w:t>
            </w:r>
            <w:r w:rsidR="008358D0" w:rsidRPr="00ED0009">
              <w:rPr>
                <w:rFonts w:ascii="Source Sans Pro" w:hAnsi="Source Sans Pro"/>
                <w:i/>
                <w:iCs/>
                <w:color w:val="808080" w:themeColor="background1" w:themeShade="80"/>
              </w:rPr>
              <w:t>P</w:t>
            </w:r>
            <w:r w:rsidRPr="00ED0009">
              <w:rPr>
                <w:rFonts w:ascii="Source Sans Pro" w:hAnsi="Source Sans Pro"/>
                <w:i/>
                <w:iCs/>
                <w:color w:val="808080" w:themeColor="background1" w:themeShade="80"/>
              </w:rPr>
              <w:t xml:space="preserve">rovide narrative, limit to </w:t>
            </w:r>
            <w:r w:rsidR="003D201F" w:rsidRPr="00ED0009">
              <w:rPr>
                <w:rFonts w:ascii="Source Sans Pro" w:hAnsi="Source Sans Pro"/>
                <w:i/>
                <w:iCs/>
                <w:color w:val="808080" w:themeColor="background1" w:themeShade="80"/>
              </w:rPr>
              <w:t>50</w:t>
            </w:r>
            <w:r w:rsidRPr="00ED0009">
              <w:rPr>
                <w:rFonts w:ascii="Source Sans Pro" w:hAnsi="Source Sans Pro"/>
                <w:i/>
                <w:iCs/>
                <w:color w:val="808080" w:themeColor="background1" w:themeShade="80"/>
              </w:rPr>
              <w:t>00 chara</w:t>
            </w:r>
            <w:r w:rsidR="00293EF5" w:rsidRPr="00ED0009">
              <w:rPr>
                <w:rFonts w:ascii="Source Sans Pro" w:hAnsi="Source Sans Pro"/>
                <w:i/>
                <w:iCs/>
                <w:color w:val="808080" w:themeColor="background1" w:themeShade="80"/>
              </w:rPr>
              <w:t>cters including space)</w:t>
            </w:r>
          </w:p>
        </w:tc>
      </w:tr>
      <w:tr w:rsidR="00FB427E" w:rsidRPr="00ED0009" w14:paraId="15C5EF33" w14:textId="77777777" w:rsidTr="008E6DAC">
        <w:trPr>
          <w:trHeight w:val="8407"/>
        </w:trPr>
        <w:tc>
          <w:tcPr>
            <w:tcW w:w="10060" w:type="dxa"/>
            <w:shd w:val="clear" w:color="auto" w:fill="auto"/>
          </w:tcPr>
          <w:p w14:paraId="1CA8E0D4" w14:textId="1A62E128" w:rsidR="00C044A5" w:rsidRPr="00610FA1" w:rsidRDefault="003E26CB" w:rsidP="00C91CF8">
            <w:pPr>
              <w:rPr>
                <w:rFonts w:ascii="Source Sans Pro" w:hAnsi="Source Sans Pro"/>
              </w:rPr>
            </w:pPr>
            <w:r>
              <w:rPr>
                <w:rFonts w:ascii="Source Sans Pro" w:hAnsi="Source Sans Pro"/>
              </w:rPr>
              <w:fldChar w:fldCharType="begin">
                <w:ffData>
                  <w:name w:val="PM"/>
                  <w:enabled/>
                  <w:calcOnExit w:val="0"/>
                  <w:textInput>
                    <w:maxLength w:val="5000"/>
                  </w:textInput>
                </w:ffData>
              </w:fldChar>
            </w:r>
            <w:bookmarkStart w:id="1" w:name="PM"/>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C91CF8">
              <w:rPr>
                <w:rFonts w:ascii="Source Sans Pro" w:hAnsi="Source Sans Pro"/>
              </w:rPr>
              <w:t> </w:t>
            </w:r>
            <w:r w:rsidR="00C91CF8">
              <w:rPr>
                <w:rFonts w:ascii="Source Sans Pro" w:hAnsi="Source Sans Pro"/>
              </w:rPr>
              <w:t> </w:t>
            </w:r>
            <w:r w:rsidR="00C91CF8">
              <w:rPr>
                <w:rFonts w:ascii="Source Sans Pro" w:hAnsi="Source Sans Pro"/>
              </w:rPr>
              <w:t> </w:t>
            </w:r>
            <w:r w:rsidR="00C91CF8">
              <w:rPr>
                <w:rFonts w:ascii="Source Sans Pro" w:hAnsi="Source Sans Pro"/>
              </w:rPr>
              <w:t> </w:t>
            </w:r>
            <w:r w:rsidR="00C91CF8">
              <w:rPr>
                <w:rFonts w:ascii="Source Sans Pro" w:hAnsi="Source Sans Pro"/>
              </w:rPr>
              <w:t> </w:t>
            </w:r>
            <w:r>
              <w:rPr>
                <w:rFonts w:ascii="Source Sans Pro" w:hAnsi="Source Sans Pro"/>
              </w:rPr>
              <w:fldChar w:fldCharType="end"/>
            </w:r>
            <w:bookmarkEnd w:id="1"/>
          </w:p>
        </w:tc>
      </w:tr>
    </w:tbl>
    <w:p w14:paraId="3F160663" w14:textId="3C8D5BA6" w:rsidR="003E1941" w:rsidRDefault="003E1941">
      <w:pPr>
        <w:rPr>
          <w:rFonts w:ascii="Source Sans Pro" w:hAnsi="Source Sans Pro"/>
        </w:rPr>
      </w:pPr>
    </w:p>
    <w:tbl>
      <w:tblPr>
        <w:tblStyle w:val="TableGrid"/>
        <w:tblW w:w="10060" w:type="dxa"/>
        <w:tblLayout w:type="fixed"/>
        <w:tblLook w:val="04A0" w:firstRow="1" w:lastRow="0" w:firstColumn="1" w:lastColumn="0" w:noHBand="0" w:noVBand="1"/>
      </w:tblPr>
      <w:tblGrid>
        <w:gridCol w:w="10060"/>
      </w:tblGrid>
      <w:tr w:rsidR="00000487" w:rsidRPr="00ED0009" w14:paraId="6CB5E15A" w14:textId="77777777" w:rsidTr="00690E86">
        <w:tc>
          <w:tcPr>
            <w:tcW w:w="10060" w:type="dxa"/>
            <w:shd w:val="clear" w:color="auto" w:fill="D9E2F3" w:themeFill="accent1" w:themeFillTint="33"/>
          </w:tcPr>
          <w:p w14:paraId="643552C9" w14:textId="78B8E698" w:rsidR="00000487" w:rsidRPr="00ED0009" w:rsidRDefault="003E1941" w:rsidP="00C24287">
            <w:pPr>
              <w:pStyle w:val="ListParagraph"/>
              <w:numPr>
                <w:ilvl w:val="1"/>
                <w:numId w:val="24"/>
              </w:numPr>
              <w:ind w:left="313" w:hanging="284"/>
              <w:rPr>
                <w:rFonts w:ascii="Source Sans Pro" w:hAnsi="Source Sans Pro"/>
              </w:rPr>
            </w:pPr>
            <w:r>
              <w:rPr>
                <w:rFonts w:ascii="Source Sans Pro" w:hAnsi="Source Sans Pro"/>
              </w:rPr>
              <w:lastRenderedPageBreak/>
              <w:br w:type="page"/>
            </w:r>
            <w:r w:rsidR="00000487" w:rsidRPr="00ED0009">
              <w:rPr>
                <w:rFonts w:ascii="Source Sans Pro" w:hAnsi="Source Sans Pro"/>
                <w:b/>
                <w:bCs/>
                <w:sz w:val="26"/>
                <w:szCs w:val="26"/>
              </w:rPr>
              <w:t>Resident management</w:t>
            </w:r>
            <w:r w:rsidR="009A6CA8">
              <w:rPr>
                <w:rFonts w:ascii="Source Sans Pro" w:hAnsi="Source Sans Pro"/>
                <w:b/>
                <w:bCs/>
                <w:sz w:val="26"/>
                <w:szCs w:val="26"/>
              </w:rPr>
              <w:t>:</w:t>
            </w:r>
          </w:p>
        </w:tc>
      </w:tr>
      <w:tr w:rsidR="00000487" w:rsidRPr="00ED0009" w14:paraId="1BA17A68" w14:textId="272AF27E" w:rsidTr="00690E86">
        <w:tc>
          <w:tcPr>
            <w:tcW w:w="10060" w:type="dxa"/>
            <w:tcBorders>
              <w:bottom w:val="single" w:sz="4" w:space="0" w:color="auto"/>
            </w:tcBorders>
            <w:shd w:val="clear" w:color="auto" w:fill="D9E2F3" w:themeFill="accent1" w:themeFillTint="33"/>
          </w:tcPr>
          <w:p w14:paraId="35A5A696" w14:textId="7992ECE8" w:rsidR="00000487" w:rsidRPr="00ED0009" w:rsidRDefault="00000487" w:rsidP="00000487">
            <w:pPr>
              <w:rPr>
                <w:rFonts w:ascii="Source Sans Pro" w:hAnsi="Source Sans Pro"/>
              </w:rPr>
            </w:pPr>
            <w:r w:rsidRPr="00ED0009">
              <w:rPr>
                <w:rFonts w:ascii="Source Sans Pro" w:hAnsi="Source Sans Pro"/>
              </w:rPr>
              <w:t>Provide details on how operations at the project will be managed once construction is complete including:</w:t>
            </w:r>
          </w:p>
        </w:tc>
      </w:tr>
      <w:tr w:rsidR="00572DF2" w:rsidRPr="00ED0009" w14:paraId="00A24297" w14:textId="77777777" w:rsidTr="00690E86">
        <w:trPr>
          <w:trHeight w:val="1134"/>
        </w:trPr>
        <w:tc>
          <w:tcPr>
            <w:tcW w:w="10060" w:type="dxa"/>
            <w:shd w:val="clear" w:color="auto" w:fill="D9E2F3" w:themeFill="accent1" w:themeFillTint="33"/>
          </w:tcPr>
          <w:p w14:paraId="4D9E5B85" w14:textId="23609EFF" w:rsidR="00000487" w:rsidRPr="00ED0009" w:rsidRDefault="00000487" w:rsidP="00BB59FC">
            <w:pPr>
              <w:pStyle w:val="ListParagraph"/>
              <w:numPr>
                <w:ilvl w:val="0"/>
                <w:numId w:val="25"/>
              </w:numPr>
              <w:ind w:left="452" w:hanging="452"/>
              <w:rPr>
                <w:rFonts w:ascii="Source Sans Pro" w:hAnsi="Source Sans Pro"/>
              </w:rPr>
            </w:pPr>
            <w:r w:rsidRPr="00ED0009">
              <w:rPr>
                <w:rFonts w:ascii="Source Sans Pro" w:hAnsi="Source Sans Pro"/>
              </w:rPr>
              <w:t>Resident selection methodology, including how the provider ensures transparency and consistency</w:t>
            </w:r>
            <w:r w:rsidR="00380547">
              <w:rPr>
                <w:rFonts w:ascii="Source Sans Pro" w:hAnsi="Source Sans Pro"/>
              </w:rPr>
              <w:t>.</w:t>
            </w:r>
          </w:p>
          <w:p w14:paraId="0FCB1221" w14:textId="788355EA" w:rsidR="00E032F9" w:rsidRPr="00ED0009" w:rsidRDefault="00E032F9" w:rsidP="00BB59FC">
            <w:pPr>
              <w:pStyle w:val="ListParagraph"/>
              <w:numPr>
                <w:ilvl w:val="0"/>
                <w:numId w:val="25"/>
              </w:numPr>
              <w:ind w:left="454" w:hanging="454"/>
              <w:rPr>
                <w:rFonts w:ascii="Source Sans Pro" w:hAnsi="Source Sans Pro"/>
              </w:rPr>
            </w:pPr>
            <w:r w:rsidRPr="00ED0009">
              <w:rPr>
                <w:rFonts w:ascii="Source Sans Pro" w:hAnsi="Source Sans Pro"/>
              </w:rPr>
              <w:t>Vacancy management, including demonstrated need and demand for the proposed project and target households</w:t>
            </w:r>
            <w:r w:rsidR="00AD576F">
              <w:rPr>
                <w:rFonts w:ascii="Source Sans Pro" w:hAnsi="Source Sans Pro"/>
              </w:rPr>
              <w:t>.</w:t>
            </w:r>
          </w:p>
          <w:p w14:paraId="23C894F5" w14:textId="27427C12" w:rsidR="00612285" w:rsidRPr="00ED0009" w:rsidRDefault="00E032F9" w:rsidP="00BB59FC">
            <w:pPr>
              <w:pStyle w:val="ListParagraph"/>
              <w:numPr>
                <w:ilvl w:val="0"/>
                <w:numId w:val="25"/>
              </w:numPr>
              <w:ind w:left="454" w:hanging="454"/>
              <w:rPr>
                <w:rFonts w:ascii="Source Sans Pro" w:hAnsi="Source Sans Pro"/>
              </w:rPr>
            </w:pPr>
            <w:r w:rsidRPr="00ED0009">
              <w:rPr>
                <w:rFonts w:ascii="Source Sans Pro" w:hAnsi="Source Sans Pro"/>
              </w:rPr>
              <w:t>Resident management</w:t>
            </w:r>
            <w:r w:rsidR="00AD576F">
              <w:rPr>
                <w:rFonts w:ascii="Source Sans Pro" w:hAnsi="Source Sans Pro"/>
              </w:rPr>
              <w:t xml:space="preserve"> including rent collection policy.</w:t>
            </w:r>
          </w:p>
          <w:p w14:paraId="05E36B91" w14:textId="4E485D4E" w:rsidR="00572DF2" w:rsidRPr="00ED0009" w:rsidRDefault="00E032F9" w:rsidP="00D51AEC">
            <w:pPr>
              <w:spacing w:before="120"/>
              <w:rPr>
                <w:rFonts w:ascii="Source Sans Pro" w:hAnsi="Source Sans Pro"/>
              </w:rPr>
            </w:pPr>
            <w:r w:rsidRPr="00ED0009">
              <w:rPr>
                <w:rFonts w:ascii="Source Sans Pro" w:hAnsi="Source Sans Pro"/>
                <w:i/>
                <w:iCs/>
                <w:color w:val="808080" w:themeColor="background1" w:themeShade="80"/>
              </w:rPr>
              <w:t xml:space="preserve">(Provide narrative, limit to </w:t>
            </w:r>
            <w:r w:rsidR="003D201F" w:rsidRPr="00ED0009">
              <w:rPr>
                <w:rFonts w:ascii="Source Sans Pro" w:hAnsi="Source Sans Pro"/>
                <w:i/>
                <w:iCs/>
                <w:color w:val="808080" w:themeColor="background1" w:themeShade="80"/>
              </w:rPr>
              <w:t>4</w:t>
            </w:r>
            <w:r w:rsidRPr="00ED0009">
              <w:rPr>
                <w:rFonts w:ascii="Source Sans Pro" w:hAnsi="Source Sans Pro"/>
                <w:i/>
                <w:iCs/>
                <w:color w:val="808080" w:themeColor="background1" w:themeShade="80"/>
              </w:rPr>
              <w:t>500 characters including space)</w:t>
            </w:r>
          </w:p>
        </w:tc>
      </w:tr>
      <w:tr w:rsidR="00572DF2" w:rsidRPr="00ED0009" w14:paraId="104F354F" w14:textId="77777777" w:rsidTr="003E1941">
        <w:trPr>
          <w:trHeight w:val="8461"/>
        </w:trPr>
        <w:tc>
          <w:tcPr>
            <w:tcW w:w="10060" w:type="dxa"/>
          </w:tcPr>
          <w:p w14:paraId="0BF34FF6" w14:textId="5E60A38D" w:rsidR="00061625" w:rsidRPr="00ED0009" w:rsidRDefault="003E26CB" w:rsidP="00A45828">
            <w:pPr>
              <w:rPr>
                <w:rFonts w:ascii="Source Sans Pro" w:hAnsi="Source Sans Pro"/>
                <w:spacing w:val="-3"/>
              </w:rPr>
            </w:pPr>
            <w:r>
              <w:rPr>
                <w:rFonts w:ascii="Source Sans Pro" w:hAnsi="Source Sans Pro"/>
                <w:spacing w:val="-3"/>
              </w:rPr>
              <w:fldChar w:fldCharType="begin">
                <w:ffData>
                  <w:name w:val="RM"/>
                  <w:enabled/>
                  <w:calcOnExit w:val="0"/>
                  <w:textInput>
                    <w:maxLength w:val="4500"/>
                  </w:textInput>
                </w:ffData>
              </w:fldChar>
            </w:r>
            <w:bookmarkStart w:id="2" w:name="RM"/>
            <w:r>
              <w:rPr>
                <w:rFonts w:ascii="Source Sans Pro" w:hAnsi="Source Sans Pro"/>
                <w:spacing w:val="-3"/>
              </w:rPr>
              <w:instrText xml:space="preserve"> FORMTEXT </w:instrText>
            </w:r>
            <w:r>
              <w:rPr>
                <w:rFonts w:ascii="Source Sans Pro" w:hAnsi="Source Sans Pro"/>
                <w:spacing w:val="-3"/>
              </w:rPr>
            </w:r>
            <w:r>
              <w:rPr>
                <w:rFonts w:ascii="Source Sans Pro" w:hAnsi="Source Sans Pro"/>
                <w:spacing w:val="-3"/>
              </w:rPr>
              <w:fldChar w:fldCharType="separate"/>
            </w:r>
            <w:r w:rsidR="00A45828">
              <w:rPr>
                <w:rFonts w:ascii="Source Sans Pro" w:hAnsi="Source Sans Pro"/>
                <w:spacing w:val="-3"/>
              </w:rPr>
              <w:t> </w:t>
            </w:r>
            <w:r w:rsidR="00A45828">
              <w:rPr>
                <w:rFonts w:ascii="Source Sans Pro" w:hAnsi="Source Sans Pro"/>
                <w:spacing w:val="-3"/>
              </w:rPr>
              <w:t> </w:t>
            </w:r>
            <w:r w:rsidR="00A45828">
              <w:rPr>
                <w:rFonts w:ascii="Source Sans Pro" w:hAnsi="Source Sans Pro"/>
                <w:spacing w:val="-3"/>
              </w:rPr>
              <w:t> </w:t>
            </w:r>
            <w:r w:rsidR="00A45828">
              <w:rPr>
                <w:rFonts w:ascii="Source Sans Pro" w:hAnsi="Source Sans Pro"/>
                <w:spacing w:val="-3"/>
              </w:rPr>
              <w:t> </w:t>
            </w:r>
            <w:r w:rsidR="00A45828">
              <w:rPr>
                <w:rFonts w:ascii="Source Sans Pro" w:hAnsi="Source Sans Pro"/>
                <w:spacing w:val="-3"/>
              </w:rPr>
              <w:t> </w:t>
            </w:r>
            <w:r>
              <w:rPr>
                <w:rFonts w:ascii="Source Sans Pro" w:hAnsi="Source Sans Pro"/>
                <w:spacing w:val="-3"/>
              </w:rPr>
              <w:fldChar w:fldCharType="end"/>
            </w:r>
            <w:bookmarkEnd w:id="2"/>
          </w:p>
        </w:tc>
      </w:tr>
    </w:tbl>
    <w:p w14:paraId="34AC3BA0" w14:textId="4D6C254C" w:rsidR="003E1941" w:rsidRDefault="003E1941">
      <w:pPr>
        <w:rPr>
          <w:rFonts w:ascii="Source Sans Pro" w:hAnsi="Source Sans Pro"/>
        </w:rPr>
      </w:pPr>
    </w:p>
    <w:p w14:paraId="48DFB69E" w14:textId="77777777" w:rsidR="003E1941" w:rsidRDefault="003E1941">
      <w:pPr>
        <w:rPr>
          <w:rFonts w:ascii="Source Sans Pro" w:hAnsi="Source Sans Pro"/>
        </w:rPr>
      </w:pPr>
      <w:r>
        <w:rPr>
          <w:rFonts w:ascii="Source Sans Pro" w:hAnsi="Source Sans Pro"/>
        </w:rPr>
        <w:br w:type="page"/>
      </w:r>
    </w:p>
    <w:p w14:paraId="2BE3637B" w14:textId="77777777" w:rsidR="00061625" w:rsidRPr="00ED0009" w:rsidRDefault="00061625">
      <w:pPr>
        <w:rPr>
          <w:rFonts w:ascii="Source Sans Pro" w:hAnsi="Source Sans Pro"/>
        </w:rPr>
      </w:pPr>
    </w:p>
    <w:tbl>
      <w:tblPr>
        <w:tblStyle w:val="TableGrid"/>
        <w:tblW w:w="10060" w:type="dxa"/>
        <w:tblLayout w:type="fixed"/>
        <w:tblLook w:val="04A0" w:firstRow="1" w:lastRow="0" w:firstColumn="1" w:lastColumn="0" w:noHBand="0" w:noVBand="1"/>
      </w:tblPr>
      <w:tblGrid>
        <w:gridCol w:w="10060"/>
      </w:tblGrid>
      <w:tr w:rsidR="00E032F9" w:rsidRPr="00ED0009" w14:paraId="10E854D1" w14:textId="77777777" w:rsidTr="00690E86">
        <w:tc>
          <w:tcPr>
            <w:tcW w:w="10060" w:type="dxa"/>
            <w:tcBorders>
              <w:bottom w:val="single" w:sz="4" w:space="0" w:color="auto"/>
            </w:tcBorders>
            <w:shd w:val="clear" w:color="auto" w:fill="D9E2F3" w:themeFill="accent1" w:themeFillTint="33"/>
          </w:tcPr>
          <w:p w14:paraId="32CA2B35" w14:textId="7230DDCA" w:rsidR="00E032F9" w:rsidRPr="00ED0009" w:rsidRDefault="00057982" w:rsidP="00C24287">
            <w:pPr>
              <w:pStyle w:val="ListParagraph"/>
              <w:numPr>
                <w:ilvl w:val="1"/>
                <w:numId w:val="24"/>
              </w:numPr>
              <w:ind w:left="313" w:hanging="284"/>
              <w:rPr>
                <w:rFonts w:ascii="Source Sans Pro" w:hAnsi="Source Sans Pro"/>
              </w:rPr>
            </w:pPr>
            <w:r w:rsidRPr="00ED0009">
              <w:rPr>
                <w:rFonts w:ascii="Source Sans Pro" w:hAnsi="Source Sans Pro"/>
                <w:b/>
                <w:bCs/>
                <w:sz w:val="26"/>
                <w:szCs w:val="26"/>
              </w:rPr>
              <w:t>Project integration within existing operations</w:t>
            </w:r>
          </w:p>
        </w:tc>
      </w:tr>
      <w:tr w:rsidR="00E032F9" w:rsidRPr="00ED0009" w14:paraId="42A30D02" w14:textId="77777777" w:rsidTr="00690E86">
        <w:trPr>
          <w:trHeight w:val="1134"/>
        </w:trPr>
        <w:tc>
          <w:tcPr>
            <w:tcW w:w="10060" w:type="dxa"/>
            <w:shd w:val="clear" w:color="auto" w:fill="D9E2F3" w:themeFill="accent1" w:themeFillTint="33"/>
          </w:tcPr>
          <w:p w14:paraId="268C11B8" w14:textId="1E08E45F" w:rsidR="00B47C84" w:rsidRPr="00ED0009" w:rsidRDefault="00B47C84" w:rsidP="00C24287">
            <w:pPr>
              <w:pStyle w:val="ListParagraph"/>
              <w:ind w:left="29"/>
              <w:rPr>
                <w:rFonts w:ascii="Source Sans Pro" w:hAnsi="Source Sans Pro"/>
              </w:rPr>
            </w:pPr>
            <w:r w:rsidRPr="00ED0009">
              <w:rPr>
                <w:rFonts w:ascii="Source Sans Pro" w:hAnsi="Source Sans Pro"/>
              </w:rPr>
              <w:t>D</w:t>
            </w:r>
            <w:r w:rsidR="008747D4" w:rsidRPr="008747D4">
              <w:rPr>
                <w:rFonts w:ascii="Source Sans Pro" w:hAnsi="Source Sans Pro"/>
              </w:rPr>
              <w:t>emonstrate the organization’s capacity and ability to undertake this project on an on-going operational capacity. Include a description of existing portfolio demands. In case of insufficient capacity, Proponents shall explain how they intend to increase their capacity and further develop their organization to meet requirements of this RFP and the Operating Agreement</w:t>
            </w:r>
            <w:r w:rsidRPr="00ED0009">
              <w:rPr>
                <w:rFonts w:ascii="Source Sans Pro" w:hAnsi="Source Sans Pro"/>
              </w:rPr>
              <w:t xml:space="preserve">. </w:t>
            </w:r>
          </w:p>
          <w:p w14:paraId="4F1DBB30" w14:textId="3840C5F8" w:rsidR="00E032F9" w:rsidRPr="00ED0009" w:rsidRDefault="00E032F9" w:rsidP="00D51AEC">
            <w:pPr>
              <w:spacing w:before="120"/>
              <w:rPr>
                <w:rFonts w:ascii="Source Sans Pro" w:hAnsi="Source Sans Pro"/>
                <w:spacing w:val="-3"/>
              </w:rPr>
            </w:pPr>
            <w:r w:rsidRPr="00ED0009">
              <w:rPr>
                <w:rFonts w:ascii="Source Sans Pro" w:hAnsi="Source Sans Pro"/>
                <w:i/>
                <w:iCs/>
                <w:color w:val="808080" w:themeColor="background1" w:themeShade="80"/>
              </w:rPr>
              <w:t xml:space="preserve">(Provide narrative, limit to </w:t>
            </w:r>
            <w:r w:rsidR="0023528D" w:rsidRPr="00ED0009">
              <w:rPr>
                <w:rFonts w:ascii="Source Sans Pro" w:hAnsi="Source Sans Pro"/>
                <w:i/>
                <w:iCs/>
                <w:color w:val="808080" w:themeColor="background1" w:themeShade="80"/>
              </w:rPr>
              <w:t>4</w:t>
            </w:r>
            <w:r w:rsidRPr="00ED0009">
              <w:rPr>
                <w:rFonts w:ascii="Source Sans Pro" w:hAnsi="Source Sans Pro"/>
                <w:i/>
                <w:iCs/>
                <w:color w:val="808080" w:themeColor="background1" w:themeShade="80"/>
              </w:rPr>
              <w:t>500 characters including space)</w:t>
            </w:r>
          </w:p>
        </w:tc>
      </w:tr>
      <w:tr w:rsidR="00057982" w:rsidRPr="00ED0009" w14:paraId="7382103E" w14:textId="77777777" w:rsidTr="00B04963">
        <w:trPr>
          <w:trHeight w:val="9399"/>
        </w:trPr>
        <w:tc>
          <w:tcPr>
            <w:tcW w:w="10060" w:type="dxa"/>
          </w:tcPr>
          <w:p w14:paraId="61A43495" w14:textId="3E4709BF" w:rsidR="00AC367D" w:rsidRPr="00ED0009" w:rsidRDefault="003E26CB" w:rsidP="00E032F9">
            <w:pPr>
              <w:rPr>
                <w:rFonts w:ascii="Source Sans Pro" w:hAnsi="Source Sans Pro"/>
              </w:rPr>
            </w:pPr>
            <w:r>
              <w:rPr>
                <w:rFonts w:ascii="Source Sans Pro" w:hAnsi="Source Sans Pro"/>
              </w:rPr>
              <w:fldChar w:fldCharType="begin">
                <w:ffData>
                  <w:name w:val="Text1"/>
                  <w:enabled/>
                  <w:calcOnExit w:val="0"/>
                  <w:textInput>
                    <w:maxLength w:val="4500"/>
                  </w:textInput>
                </w:ffData>
              </w:fldChar>
            </w:r>
            <w:bookmarkStart w:id="3" w:name="Text1"/>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Pr>
                <w:rFonts w:ascii="Source Sans Pro" w:hAnsi="Source Sans Pro"/>
              </w:rPr>
              <w:fldChar w:fldCharType="end"/>
            </w:r>
            <w:bookmarkEnd w:id="3"/>
          </w:p>
        </w:tc>
      </w:tr>
    </w:tbl>
    <w:p w14:paraId="70B8D7EF" w14:textId="31416646" w:rsidR="003E1941" w:rsidRDefault="003E1941">
      <w:pPr>
        <w:rPr>
          <w:rFonts w:ascii="Source Sans Pro" w:hAnsi="Source Sans Pro"/>
        </w:rPr>
      </w:pPr>
    </w:p>
    <w:p w14:paraId="34FD5250" w14:textId="77777777" w:rsidR="003E1941" w:rsidRDefault="003E1941">
      <w:pPr>
        <w:rPr>
          <w:rFonts w:ascii="Source Sans Pro" w:hAnsi="Source Sans Pro"/>
        </w:rPr>
      </w:pPr>
      <w:r>
        <w:rPr>
          <w:rFonts w:ascii="Source Sans Pro" w:hAnsi="Source Sans Pro"/>
        </w:rPr>
        <w:br w:type="page"/>
      </w:r>
    </w:p>
    <w:p w14:paraId="407DB2CE" w14:textId="77777777" w:rsidR="00C02D7B" w:rsidRPr="00ED0009" w:rsidRDefault="00C02D7B">
      <w:pPr>
        <w:rPr>
          <w:rFonts w:ascii="Source Sans Pro" w:hAnsi="Source Sans Pro"/>
        </w:rPr>
      </w:pPr>
    </w:p>
    <w:tbl>
      <w:tblPr>
        <w:tblStyle w:val="TableGrid"/>
        <w:tblW w:w="10060" w:type="dxa"/>
        <w:tblLayout w:type="fixed"/>
        <w:tblLook w:val="04A0" w:firstRow="1" w:lastRow="0" w:firstColumn="1" w:lastColumn="0" w:noHBand="0" w:noVBand="1"/>
      </w:tblPr>
      <w:tblGrid>
        <w:gridCol w:w="10060"/>
      </w:tblGrid>
      <w:tr w:rsidR="00072606" w:rsidRPr="00ED0009" w14:paraId="63B8B411" w14:textId="77777777" w:rsidTr="00690E86">
        <w:tc>
          <w:tcPr>
            <w:tcW w:w="10060" w:type="dxa"/>
            <w:tcBorders>
              <w:bottom w:val="single" w:sz="4" w:space="0" w:color="auto"/>
            </w:tcBorders>
            <w:shd w:val="clear" w:color="auto" w:fill="D9E2F3" w:themeFill="accent1" w:themeFillTint="33"/>
          </w:tcPr>
          <w:p w14:paraId="401E4137" w14:textId="740C385F" w:rsidR="00072606" w:rsidRPr="00ED0009" w:rsidRDefault="00F1440A" w:rsidP="00C30CD0">
            <w:pPr>
              <w:pStyle w:val="ListParagraph"/>
              <w:numPr>
                <w:ilvl w:val="1"/>
                <w:numId w:val="24"/>
              </w:numPr>
              <w:ind w:left="738" w:hanging="709"/>
              <w:rPr>
                <w:rFonts w:ascii="Source Sans Pro" w:hAnsi="Source Sans Pro"/>
              </w:rPr>
            </w:pPr>
            <w:r w:rsidRPr="00ED0009">
              <w:rPr>
                <w:rFonts w:ascii="Source Sans Pro" w:hAnsi="Source Sans Pro"/>
                <w:b/>
                <w:bCs/>
                <w:sz w:val="26"/>
                <w:szCs w:val="26"/>
              </w:rPr>
              <w:t xml:space="preserve">Project integration within community </w:t>
            </w:r>
            <w:r w:rsidR="00904476">
              <w:rPr>
                <w:rFonts w:ascii="Source Sans Pro" w:hAnsi="Source Sans Pro"/>
                <w:b/>
                <w:bCs/>
                <w:sz w:val="26"/>
                <w:szCs w:val="26"/>
              </w:rPr>
              <w:t>&amp;</w:t>
            </w:r>
            <w:r w:rsidRPr="00ED0009">
              <w:rPr>
                <w:rFonts w:ascii="Source Sans Pro" w:hAnsi="Source Sans Pro"/>
                <w:b/>
                <w:bCs/>
                <w:sz w:val="26"/>
                <w:szCs w:val="26"/>
              </w:rPr>
              <w:t xml:space="preserve"> neighbourhood, and Stakeholder philosophy</w:t>
            </w:r>
          </w:p>
        </w:tc>
      </w:tr>
      <w:tr w:rsidR="00072606" w:rsidRPr="00ED0009" w14:paraId="69BF8710" w14:textId="77777777" w:rsidTr="00690E86">
        <w:trPr>
          <w:trHeight w:val="2027"/>
        </w:trPr>
        <w:tc>
          <w:tcPr>
            <w:tcW w:w="10060" w:type="dxa"/>
            <w:shd w:val="clear" w:color="auto" w:fill="D9E2F3" w:themeFill="accent1" w:themeFillTint="33"/>
          </w:tcPr>
          <w:p w14:paraId="7E1013D0" w14:textId="77777777" w:rsidR="00F1440A" w:rsidRPr="00ED0009" w:rsidRDefault="00F1440A" w:rsidP="00F1440A">
            <w:pPr>
              <w:rPr>
                <w:rFonts w:ascii="Source Sans Pro" w:hAnsi="Source Sans Pro"/>
              </w:rPr>
            </w:pPr>
            <w:r w:rsidRPr="00ED0009">
              <w:rPr>
                <w:rFonts w:ascii="Source Sans Pro" w:hAnsi="Source Sans Pro"/>
              </w:rPr>
              <w:t>Explain:</w:t>
            </w:r>
          </w:p>
          <w:p w14:paraId="49D51443" w14:textId="742D1A86" w:rsidR="00F1440A" w:rsidRPr="00904476" w:rsidRDefault="00F1440A" w:rsidP="005F78A6">
            <w:pPr>
              <w:pStyle w:val="ListParagraph"/>
              <w:numPr>
                <w:ilvl w:val="0"/>
                <w:numId w:val="29"/>
              </w:numPr>
              <w:ind w:left="454" w:hanging="425"/>
              <w:rPr>
                <w:rFonts w:ascii="Source Sans Pro" w:hAnsi="Source Sans Pro"/>
              </w:rPr>
            </w:pPr>
            <w:r w:rsidRPr="00904476">
              <w:rPr>
                <w:rFonts w:ascii="Source Sans Pro" w:hAnsi="Source Sans Pro"/>
              </w:rPr>
              <w:t xml:space="preserve">The society’s philosophy towards serving the target population and description of any key priority groups targeted within the broader program parameters (Refer to </w:t>
            </w:r>
            <w:r w:rsidRPr="0085460A">
              <w:rPr>
                <w:rFonts w:ascii="Source Sans Pro" w:hAnsi="Source Sans Pro"/>
                <w:b/>
                <w:bCs/>
              </w:rPr>
              <w:t>Appendix 9 Section 3</w:t>
            </w:r>
            <w:r w:rsidR="0085460A" w:rsidRPr="0085460A">
              <w:rPr>
                <w:rFonts w:ascii="Source Sans Pro" w:hAnsi="Source Sans Pro"/>
                <w:b/>
                <w:bCs/>
              </w:rPr>
              <w:t>.d</w:t>
            </w:r>
            <w:r w:rsidRPr="00904476">
              <w:rPr>
                <w:rFonts w:ascii="Source Sans Pro" w:hAnsi="Source Sans Pro"/>
              </w:rPr>
              <w:t xml:space="preserve"> </w:t>
            </w:r>
            <w:r w:rsidR="00175586" w:rsidRPr="00175586">
              <w:rPr>
                <w:rFonts w:ascii="Source Sans Pro" w:hAnsi="Source Sans Pro"/>
              </w:rPr>
              <w:t>Target Population</w:t>
            </w:r>
            <w:r w:rsidRPr="00904476">
              <w:rPr>
                <w:rFonts w:ascii="Source Sans Pro" w:hAnsi="Source Sans Pro"/>
              </w:rPr>
              <w:t xml:space="preserve">). </w:t>
            </w:r>
          </w:p>
          <w:p w14:paraId="3FE0EF41" w14:textId="498137A6" w:rsidR="00072606" w:rsidRPr="00904476" w:rsidRDefault="00F1440A" w:rsidP="005F78A6">
            <w:pPr>
              <w:pStyle w:val="ListParagraph"/>
              <w:numPr>
                <w:ilvl w:val="0"/>
                <w:numId w:val="29"/>
              </w:numPr>
              <w:ind w:left="454" w:hanging="425"/>
              <w:rPr>
                <w:rFonts w:ascii="Source Sans Pro" w:hAnsi="Source Sans Pro"/>
              </w:rPr>
            </w:pPr>
            <w:r w:rsidRPr="00904476">
              <w:rPr>
                <w:rFonts w:ascii="Source Sans Pro" w:hAnsi="Source Sans Pro"/>
              </w:rPr>
              <w:t>Explain how the project will fit into the surrounding existing neighbourhood and how the Proponent will communicate with and build neighborhood relationships</w:t>
            </w:r>
            <w:r w:rsidR="00904476">
              <w:rPr>
                <w:rFonts w:ascii="Source Sans Pro" w:hAnsi="Source Sans Pro"/>
              </w:rPr>
              <w:t>.</w:t>
            </w:r>
            <w:r w:rsidRPr="00904476">
              <w:rPr>
                <w:rFonts w:ascii="Source Sans Pro" w:hAnsi="Source Sans Pro"/>
              </w:rPr>
              <w:t xml:space="preserve"> </w:t>
            </w:r>
          </w:p>
          <w:p w14:paraId="4E3F3420" w14:textId="0AF47F96" w:rsidR="00072606" w:rsidRPr="00ED0009" w:rsidRDefault="00072606" w:rsidP="00D51AEC">
            <w:pPr>
              <w:spacing w:before="120"/>
              <w:rPr>
                <w:rFonts w:ascii="Source Sans Pro" w:hAnsi="Source Sans Pro"/>
                <w:spacing w:val="-3"/>
              </w:rPr>
            </w:pPr>
            <w:r w:rsidRPr="00ED0009">
              <w:rPr>
                <w:rFonts w:ascii="Source Sans Pro" w:hAnsi="Source Sans Pro"/>
                <w:i/>
                <w:iCs/>
                <w:color w:val="808080" w:themeColor="background1" w:themeShade="80"/>
              </w:rPr>
              <w:t xml:space="preserve">(Provide narrative, limit to </w:t>
            </w:r>
            <w:r w:rsidR="00560612" w:rsidRPr="00ED0009">
              <w:rPr>
                <w:rFonts w:ascii="Source Sans Pro" w:hAnsi="Source Sans Pro"/>
                <w:i/>
                <w:iCs/>
                <w:color w:val="808080" w:themeColor="background1" w:themeShade="80"/>
              </w:rPr>
              <w:t>50</w:t>
            </w:r>
            <w:r w:rsidRPr="00ED0009">
              <w:rPr>
                <w:rFonts w:ascii="Source Sans Pro" w:hAnsi="Source Sans Pro"/>
                <w:i/>
                <w:iCs/>
                <w:color w:val="808080" w:themeColor="background1" w:themeShade="80"/>
              </w:rPr>
              <w:t>00 characters including space)</w:t>
            </w:r>
          </w:p>
        </w:tc>
      </w:tr>
      <w:tr w:rsidR="00F1440A" w:rsidRPr="00ED0009" w14:paraId="08C23693" w14:textId="77777777" w:rsidTr="008E6DAC">
        <w:trPr>
          <w:trHeight w:val="8994"/>
        </w:trPr>
        <w:tc>
          <w:tcPr>
            <w:tcW w:w="10060" w:type="dxa"/>
          </w:tcPr>
          <w:p w14:paraId="1FFB5A41" w14:textId="13B228C0" w:rsidR="00F1440A" w:rsidRPr="00ED0009" w:rsidRDefault="003E26CB" w:rsidP="00F1440A">
            <w:pPr>
              <w:rPr>
                <w:rFonts w:ascii="Source Sans Pro" w:hAnsi="Source Sans Pro"/>
              </w:rPr>
            </w:pPr>
            <w:r>
              <w:rPr>
                <w:rFonts w:ascii="Source Sans Pro" w:hAnsi="Source Sans Pro"/>
              </w:rPr>
              <w:fldChar w:fldCharType="begin">
                <w:ffData>
                  <w:name w:val="Text3"/>
                  <w:enabled/>
                  <w:calcOnExit w:val="0"/>
                  <w:textInput>
                    <w:maxLength w:val="5000"/>
                  </w:textInput>
                </w:ffData>
              </w:fldChar>
            </w:r>
            <w:bookmarkStart w:id="4" w:name="Text3"/>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8278C5">
              <w:rPr>
                <w:rFonts w:ascii="Source Sans Pro" w:hAnsi="Source Sans Pro"/>
              </w:rPr>
              <w:t> </w:t>
            </w:r>
            <w:r w:rsidR="008278C5">
              <w:rPr>
                <w:rFonts w:ascii="Source Sans Pro" w:hAnsi="Source Sans Pro"/>
              </w:rPr>
              <w:t> </w:t>
            </w:r>
            <w:r w:rsidR="008278C5">
              <w:rPr>
                <w:rFonts w:ascii="Source Sans Pro" w:hAnsi="Source Sans Pro"/>
              </w:rPr>
              <w:t> </w:t>
            </w:r>
            <w:r>
              <w:rPr>
                <w:rFonts w:ascii="Source Sans Pro" w:hAnsi="Source Sans Pro"/>
              </w:rPr>
              <w:fldChar w:fldCharType="end"/>
            </w:r>
            <w:bookmarkEnd w:id="4"/>
          </w:p>
        </w:tc>
      </w:tr>
    </w:tbl>
    <w:p w14:paraId="62D2FEF4" w14:textId="119B3C81" w:rsidR="003E1941" w:rsidRDefault="003E1941">
      <w:pPr>
        <w:rPr>
          <w:rFonts w:ascii="Source Sans Pro" w:hAnsi="Source Sans Pro"/>
        </w:rPr>
      </w:pPr>
    </w:p>
    <w:tbl>
      <w:tblPr>
        <w:tblStyle w:val="TableGrid"/>
        <w:tblW w:w="10060" w:type="dxa"/>
        <w:tblLayout w:type="fixed"/>
        <w:tblLook w:val="04A0" w:firstRow="1" w:lastRow="0" w:firstColumn="1" w:lastColumn="0" w:noHBand="0" w:noVBand="1"/>
      </w:tblPr>
      <w:tblGrid>
        <w:gridCol w:w="10060"/>
      </w:tblGrid>
      <w:tr w:rsidR="00BC7AA6" w:rsidRPr="00ED0009" w14:paraId="2F637EBF" w14:textId="77777777" w:rsidTr="00690E86">
        <w:tc>
          <w:tcPr>
            <w:tcW w:w="10060" w:type="dxa"/>
            <w:shd w:val="clear" w:color="auto" w:fill="D9E2F3" w:themeFill="accent1" w:themeFillTint="33"/>
          </w:tcPr>
          <w:p w14:paraId="7AEB492F" w14:textId="5536E469" w:rsidR="00BC7AA6" w:rsidRPr="00ED000C" w:rsidRDefault="003E1941" w:rsidP="00F92F54">
            <w:pPr>
              <w:pStyle w:val="ListParagraph"/>
              <w:numPr>
                <w:ilvl w:val="0"/>
                <w:numId w:val="24"/>
              </w:numPr>
              <w:ind w:left="452" w:hanging="452"/>
              <w:rPr>
                <w:rFonts w:ascii="Source Sans Pro" w:hAnsi="Source Sans Pro"/>
                <w:b/>
                <w:bCs/>
                <w:sz w:val="26"/>
                <w:szCs w:val="26"/>
              </w:rPr>
            </w:pPr>
            <w:r>
              <w:rPr>
                <w:rFonts w:ascii="Source Sans Pro" w:hAnsi="Source Sans Pro"/>
              </w:rPr>
              <w:lastRenderedPageBreak/>
              <w:br w:type="page"/>
            </w:r>
            <w:r w:rsidR="00BC7AA6" w:rsidRPr="00ED000C">
              <w:rPr>
                <w:rFonts w:ascii="Source Sans Pro" w:hAnsi="Source Sans Pro"/>
                <w:b/>
                <w:bCs/>
                <w:sz w:val="26"/>
                <w:szCs w:val="26"/>
              </w:rPr>
              <w:t>Operations Budget</w:t>
            </w:r>
          </w:p>
        </w:tc>
      </w:tr>
      <w:tr w:rsidR="00BC7AA6" w:rsidRPr="00ED0009" w14:paraId="48245513" w14:textId="77777777" w:rsidTr="00690E86">
        <w:tc>
          <w:tcPr>
            <w:tcW w:w="10060" w:type="dxa"/>
            <w:shd w:val="clear" w:color="auto" w:fill="D9E2F3" w:themeFill="accent1" w:themeFillTint="33"/>
          </w:tcPr>
          <w:p w14:paraId="300F8F73" w14:textId="75BC9B6E" w:rsidR="008808CB" w:rsidRPr="00ED0009" w:rsidRDefault="008808CB" w:rsidP="008808CB">
            <w:pPr>
              <w:rPr>
                <w:rFonts w:ascii="Source Sans Pro" w:hAnsi="Source Sans Pro"/>
              </w:rPr>
            </w:pPr>
            <w:r w:rsidRPr="00ED0009">
              <w:rPr>
                <w:rFonts w:ascii="Source Sans Pro" w:hAnsi="Source Sans Pro"/>
              </w:rPr>
              <w:t xml:space="preserve">Fully complete the </w:t>
            </w:r>
            <w:r w:rsidRPr="00ED0009">
              <w:rPr>
                <w:rFonts w:ascii="Source Sans Pro" w:hAnsi="Source Sans Pro"/>
                <w:b/>
                <w:bCs/>
              </w:rPr>
              <w:t>Operating Budget Tab</w:t>
            </w:r>
            <w:r w:rsidRPr="00ED0009">
              <w:rPr>
                <w:rFonts w:ascii="Source Sans Pro" w:hAnsi="Source Sans Pro"/>
              </w:rPr>
              <w:t xml:space="preserve"> in </w:t>
            </w:r>
            <w:r w:rsidRPr="00ED0009">
              <w:rPr>
                <w:rFonts w:ascii="Source Sans Pro" w:hAnsi="Source Sans Pro"/>
                <w:b/>
                <w:bCs/>
              </w:rPr>
              <w:t>Appendix 14 Response Template</w:t>
            </w:r>
            <w:r w:rsidR="00195A0E">
              <w:rPr>
                <w:rFonts w:ascii="Source Sans Pro" w:hAnsi="Source Sans Pro"/>
                <w:b/>
                <w:bCs/>
              </w:rPr>
              <w:t xml:space="preserve"> PART A</w:t>
            </w:r>
            <w:r w:rsidRPr="00ED0009">
              <w:rPr>
                <w:rFonts w:ascii="Source Sans Pro" w:hAnsi="Source Sans Pro"/>
              </w:rPr>
              <w:t>:</w:t>
            </w:r>
          </w:p>
          <w:p w14:paraId="1E9C5C64" w14:textId="77777777" w:rsidR="00EA0BC3" w:rsidRPr="00ED0009" w:rsidRDefault="00EA0BC3" w:rsidP="008808CB">
            <w:pPr>
              <w:rPr>
                <w:rFonts w:ascii="Source Sans Pro" w:hAnsi="Source Sans Pro"/>
              </w:rPr>
            </w:pPr>
          </w:p>
          <w:p w14:paraId="7ADC3746" w14:textId="53A57804"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 xml:space="preserve">Monthly expected rents (Refer to </w:t>
            </w:r>
            <w:r w:rsidR="00A408B9">
              <w:rPr>
                <w:rFonts w:ascii="Source Sans Pro" w:hAnsi="Source Sans Pro"/>
              </w:rPr>
              <w:t>R</w:t>
            </w:r>
            <w:r w:rsidR="00A408B9" w:rsidRPr="00A408B9">
              <w:rPr>
                <w:rFonts w:ascii="Source Sans Pro" w:hAnsi="Source Sans Pro"/>
              </w:rPr>
              <w:t>ent Calculation Guide</w:t>
            </w:r>
            <w:r w:rsidRPr="00ED0009">
              <w:rPr>
                <w:rFonts w:ascii="Source Sans Pro" w:hAnsi="Source Sans Pro"/>
              </w:rPr>
              <w:t xml:space="preserve"> in </w:t>
            </w:r>
            <w:r w:rsidRPr="00ED0009">
              <w:rPr>
                <w:rFonts w:ascii="Source Sans Pro" w:hAnsi="Source Sans Pro"/>
                <w:b/>
                <w:bCs/>
              </w:rPr>
              <w:t>Appendix 1</w:t>
            </w:r>
            <w:r w:rsidR="00812962">
              <w:rPr>
                <w:rFonts w:ascii="Source Sans Pro" w:hAnsi="Source Sans Pro"/>
                <w:b/>
                <w:bCs/>
              </w:rPr>
              <w:t>1</w:t>
            </w:r>
            <w:r w:rsidRPr="00ED0009">
              <w:rPr>
                <w:rFonts w:ascii="Source Sans Pro" w:hAnsi="Source Sans Pro"/>
              </w:rPr>
              <w:t>)</w:t>
            </w:r>
          </w:p>
          <w:p w14:paraId="6D416D8A" w14:textId="778466AE"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 xml:space="preserve">Anticipated maintenance costs – </w:t>
            </w:r>
            <w:r w:rsidR="003F509E" w:rsidRPr="003F509E">
              <w:rPr>
                <w:rFonts w:ascii="Source Sans Pro" w:hAnsi="Source Sans Pro"/>
              </w:rPr>
              <w:t>including Service Contracts</w:t>
            </w:r>
          </w:p>
          <w:p w14:paraId="021443BE" w14:textId="77777777"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Staffing costs</w:t>
            </w:r>
          </w:p>
          <w:p w14:paraId="5E778632" w14:textId="77777777"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Anticipated Capital Replacement Reserves</w:t>
            </w:r>
          </w:p>
          <w:p w14:paraId="2A641285" w14:textId="77777777"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Anticipated Strata or reciprocal easement and cost sharing charges (if applicable)</w:t>
            </w:r>
          </w:p>
          <w:p w14:paraId="5C274770" w14:textId="77777777"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Any other identified costs</w:t>
            </w:r>
          </w:p>
          <w:p w14:paraId="69EC8CB2" w14:textId="77777777"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Identify any anticipated surplus or deficit. If project will be in a deficit position, provide a financial plan by which the society will meet this shortfall, including any request for subsidy to offset operating deficits (limited subsidy is available)</w:t>
            </w:r>
          </w:p>
          <w:p w14:paraId="32DE6FEB" w14:textId="77777777" w:rsidR="00801605" w:rsidRPr="00ED0009" w:rsidRDefault="00801605" w:rsidP="00654950">
            <w:pPr>
              <w:pStyle w:val="ListParagraph"/>
              <w:numPr>
                <w:ilvl w:val="0"/>
                <w:numId w:val="9"/>
              </w:numPr>
              <w:ind w:left="454" w:hanging="425"/>
              <w:rPr>
                <w:rFonts w:ascii="Source Sans Pro" w:hAnsi="Source Sans Pro"/>
              </w:rPr>
            </w:pPr>
            <w:r w:rsidRPr="00ED0009">
              <w:rPr>
                <w:rFonts w:ascii="Source Sans Pro" w:hAnsi="Source Sans Pro"/>
              </w:rPr>
              <w:t>Where cost sharing applies, provide full operating budget for the other components, including all revenues and expenses.</w:t>
            </w:r>
          </w:p>
          <w:p w14:paraId="30489874" w14:textId="77777777" w:rsidR="00EA0BC3" w:rsidRPr="00ED0009" w:rsidRDefault="00EA0BC3" w:rsidP="007953CA">
            <w:pPr>
              <w:pStyle w:val="ListParagraph"/>
              <w:rPr>
                <w:rFonts w:ascii="Source Sans Pro" w:hAnsi="Source Sans Pro"/>
              </w:rPr>
            </w:pPr>
          </w:p>
          <w:p w14:paraId="6A440EF3" w14:textId="77777777" w:rsidR="007F78E5" w:rsidRPr="00ED0009" w:rsidRDefault="007F78E5" w:rsidP="007F78E5">
            <w:pPr>
              <w:rPr>
                <w:rFonts w:ascii="Source Sans Pro" w:hAnsi="Source Sans Pro"/>
              </w:rPr>
            </w:pPr>
            <w:r w:rsidRPr="00ED0009">
              <w:rPr>
                <w:rFonts w:ascii="Source Sans Pro" w:hAnsi="Source Sans Pro"/>
              </w:rPr>
              <w:t>Include assumptions, and/or rationale explaining how each figure in the budget was determined.</w:t>
            </w:r>
          </w:p>
          <w:p w14:paraId="2B9B9EF6" w14:textId="77777777" w:rsidR="007F78E5" w:rsidRPr="00ED0009" w:rsidRDefault="007F78E5" w:rsidP="007F78E5">
            <w:pPr>
              <w:rPr>
                <w:rFonts w:ascii="Source Sans Pro" w:hAnsi="Source Sans Pro"/>
              </w:rPr>
            </w:pPr>
          </w:p>
          <w:p w14:paraId="79463212" w14:textId="77777777" w:rsidR="00BC7AA6" w:rsidRDefault="007F78E5" w:rsidP="007F78E5">
            <w:pPr>
              <w:rPr>
                <w:rFonts w:ascii="Source Sans Pro" w:hAnsi="Source Sans Pro"/>
              </w:rPr>
            </w:pPr>
            <w:r w:rsidRPr="00ED0009">
              <w:rPr>
                <w:rFonts w:ascii="Source Sans Pro" w:hAnsi="Source Sans Pro"/>
              </w:rPr>
              <w:t>Proponents should demonstrate that the rents that they are intending to charge will be affordable and achievable within the community for the identified target population.</w:t>
            </w:r>
          </w:p>
          <w:p w14:paraId="3DB4BB63" w14:textId="77777777" w:rsidR="00904418" w:rsidRDefault="00904418" w:rsidP="007F78E5">
            <w:pPr>
              <w:rPr>
                <w:rFonts w:ascii="Source Sans Pro" w:hAnsi="Source Sans Pro"/>
              </w:rPr>
            </w:pPr>
          </w:p>
          <w:p w14:paraId="5294B178" w14:textId="3165E22A" w:rsidR="00FC7474" w:rsidRPr="00127DBE" w:rsidRDefault="00FC7474" w:rsidP="00FC7474">
            <w:pPr>
              <w:ind w:left="24"/>
              <w:rPr>
                <w:rFonts w:ascii="Source Sans Pro" w:hAnsi="Source Sans Pro"/>
              </w:rPr>
            </w:pPr>
            <w:r w:rsidRPr="00127DBE">
              <w:rPr>
                <w:rFonts w:ascii="Source Sans Pro" w:hAnsi="Source Sans Pro"/>
                <w:spacing w:val="-3"/>
              </w:rPr>
              <w:t xml:space="preserve">Additional space is provided in </w:t>
            </w:r>
            <w:r w:rsidRPr="00127DBE">
              <w:rPr>
                <w:rFonts w:ascii="Source Sans Pro" w:hAnsi="Source Sans Pro"/>
                <w:b/>
                <w:bCs/>
              </w:rPr>
              <w:t xml:space="preserve">Appendix 14 Response Template Part B </w:t>
            </w:r>
            <w:r w:rsidRPr="00127DBE">
              <w:rPr>
                <w:rFonts w:ascii="Source Sans Pro" w:hAnsi="Source Sans Pro"/>
              </w:rPr>
              <w:t>to supply further information on alignment between the proposed expenses and revenues</w:t>
            </w:r>
            <w:r w:rsidR="00D7683F">
              <w:rPr>
                <w:rFonts w:ascii="Source Sans Pro" w:hAnsi="Source Sans Pro"/>
              </w:rPr>
              <w:t xml:space="preserve">, </w:t>
            </w:r>
            <w:r w:rsidRPr="00127DBE">
              <w:rPr>
                <w:rFonts w:ascii="Source Sans Pro" w:hAnsi="Source Sans Pro"/>
              </w:rPr>
              <w:t>particular location and/or identified target population.</w:t>
            </w:r>
          </w:p>
          <w:p w14:paraId="170223CE" w14:textId="2AE7A1FD" w:rsidR="005F08BE" w:rsidRPr="00ED0009" w:rsidRDefault="005F08BE" w:rsidP="00D51AEC">
            <w:pPr>
              <w:spacing w:before="120"/>
              <w:rPr>
                <w:rFonts w:ascii="Source Sans Pro" w:hAnsi="Source Sans Pro"/>
              </w:rPr>
            </w:pPr>
            <w:r w:rsidRPr="00ED0009">
              <w:rPr>
                <w:rFonts w:ascii="Source Sans Pro" w:hAnsi="Source Sans Pro"/>
                <w:i/>
                <w:iCs/>
                <w:color w:val="808080" w:themeColor="background1" w:themeShade="80"/>
              </w:rPr>
              <w:t>(</w:t>
            </w:r>
            <w:r w:rsidR="008358D0" w:rsidRPr="00ED0009">
              <w:rPr>
                <w:rFonts w:ascii="Source Sans Pro" w:hAnsi="Source Sans Pro"/>
                <w:i/>
                <w:iCs/>
                <w:color w:val="808080" w:themeColor="background1" w:themeShade="80"/>
              </w:rPr>
              <w:t>P</w:t>
            </w:r>
            <w:r w:rsidRPr="00ED0009">
              <w:rPr>
                <w:rFonts w:ascii="Source Sans Pro" w:hAnsi="Source Sans Pro"/>
                <w:i/>
                <w:iCs/>
                <w:color w:val="808080" w:themeColor="background1" w:themeShade="80"/>
              </w:rPr>
              <w:t xml:space="preserve">rovide narrative, limit to </w:t>
            </w:r>
            <w:r w:rsidR="009F7278">
              <w:rPr>
                <w:rFonts w:ascii="Source Sans Pro" w:hAnsi="Source Sans Pro"/>
                <w:i/>
                <w:iCs/>
                <w:color w:val="808080" w:themeColor="background1" w:themeShade="80"/>
              </w:rPr>
              <w:t>25</w:t>
            </w:r>
            <w:r w:rsidRPr="00ED0009">
              <w:rPr>
                <w:rFonts w:ascii="Source Sans Pro" w:hAnsi="Source Sans Pro"/>
                <w:i/>
                <w:iCs/>
                <w:color w:val="808080" w:themeColor="background1" w:themeShade="80"/>
              </w:rPr>
              <w:t>00 characters including space)</w:t>
            </w:r>
          </w:p>
        </w:tc>
      </w:tr>
      <w:tr w:rsidR="00BC7AA6" w:rsidRPr="00ED0009" w14:paraId="02176DF2" w14:textId="77777777" w:rsidTr="003E1941">
        <w:trPr>
          <w:trHeight w:val="3467"/>
        </w:trPr>
        <w:tc>
          <w:tcPr>
            <w:tcW w:w="10060" w:type="dxa"/>
            <w:shd w:val="clear" w:color="auto" w:fill="auto"/>
          </w:tcPr>
          <w:p w14:paraId="4AE659FF" w14:textId="25F7BBDD" w:rsidR="00FB6D77" w:rsidRPr="00ED0009" w:rsidRDefault="003E26CB" w:rsidP="00E64BA3">
            <w:pPr>
              <w:rPr>
                <w:rFonts w:ascii="Source Sans Pro" w:hAnsi="Source Sans Pro"/>
                <w:color w:val="808080" w:themeColor="background1" w:themeShade="80"/>
              </w:rPr>
            </w:pPr>
            <w:r>
              <w:rPr>
                <w:rFonts w:ascii="Source Sans Pro" w:hAnsi="Source Sans Pro"/>
              </w:rPr>
              <w:fldChar w:fldCharType="begin">
                <w:ffData>
                  <w:name w:val="PManagement"/>
                  <w:enabled/>
                  <w:calcOnExit w:val="0"/>
                  <w:textInput>
                    <w:maxLength w:val="2500"/>
                  </w:textInput>
                </w:ffData>
              </w:fldChar>
            </w:r>
            <w:bookmarkStart w:id="5" w:name="PManagement"/>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8278C5">
              <w:rPr>
                <w:rFonts w:ascii="Source Sans Pro" w:hAnsi="Source Sans Pro"/>
              </w:rPr>
              <w:t> </w:t>
            </w:r>
            <w:r w:rsidR="008278C5">
              <w:rPr>
                <w:rFonts w:ascii="Source Sans Pro" w:hAnsi="Source Sans Pro"/>
              </w:rPr>
              <w:t> </w:t>
            </w:r>
            <w:r w:rsidR="008278C5">
              <w:rPr>
                <w:rFonts w:ascii="Source Sans Pro" w:hAnsi="Source Sans Pro"/>
              </w:rPr>
              <w:t> </w:t>
            </w:r>
            <w:r>
              <w:rPr>
                <w:rFonts w:ascii="Source Sans Pro" w:hAnsi="Source Sans Pro"/>
              </w:rPr>
              <w:fldChar w:fldCharType="end"/>
            </w:r>
            <w:bookmarkEnd w:id="5"/>
          </w:p>
        </w:tc>
      </w:tr>
    </w:tbl>
    <w:p w14:paraId="52BEC07C" w14:textId="75C57312" w:rsidR="003E1941" w:rsidRDefault="003E1941">
      <w:pPr>
        <w:rPr>
          <w:rFonts w:ascii="Source Sans Pro" w:hAnsi="Source Sans Pro"/>
        </w:rPr>
      </w:pPr>
    </w:p>
    <w:p w14:paraId="32DC631D" w14:textId="77777777" w:rsidR="003E1941" w:rsidRDefault="003E1941">
      <w:pPr>
        <w:rPr>
          <w:rFonts w:ascii="Source Sans Pro" w:hAnsi="Source Sans Pro"/>
        </w:rPr>
      </w:pPr>
      <w:r>
        <w:rPr>
          <w:rFonts w:ascii="Source Sans Pro" w:hAnsi="Source Sans Pro"/>
        </w:rPr>
        <w:br w:type="page"/>
      </w:r>
    </w:p>
    <w:p w14:paraId="4E10CE41" w14:textId="77777777" w:rsidR="00BC7AA6" w:rsidRPr="00ED0009" w:rsidRDefault="00BC7AA6">
      <w:pPr>
        <w:rPr>
          <w:rFonts w:ascii="Source Sans Pro" w:hAnsi="Source Sans Pro"/>
        </w:rPr>
      </w:pPr>
    </w:p>
    <w:p w14:paraId="5206602B" w14:textId="70790220" w:rsidR="00637E24" w:rsidRPr="00ED0009" w:rsidRDefault="00637E24" w:rsidP="00CB0A1C">
      <w:pPr>
        <w:pStyle w:val="ListParagraph"/>
        <w:numPr>
          <w:ilvl w:val="1"/>
          <w:numId w:val="19"/>
        </w:numPr>
        <w:spacing w:before="120" w:after="120"/>
        <w:contextualSpacing w:val="0"/>
        <w:rPr>
          <w:rFonts w:ascii="Source Sans Pro" w:hAnsi="Source Sans Pro"/>
          <w:b/>
          <w:bCs/>
          <w:sz w:val="32"/>
          <w:szCs w:val="32"/>
        </w:rPr>
      </w:pPr>
      <w:r w:rsidRPr="00ED0009">
        <w:rPr>
          <w:rFonts w:ascii="Source Sans Pro" w:hAnsi="Source Sans Pro"/>
          <w:b/>
          <w:bCs/>
          <w:sz w:val="32"/>
          <w:szCs w:val="32"/>
        </w:rPr>
        <w:t>E</w:t>
      </w:r>
      <w:r w:rsidR="00F52A9D" w:rsidRPr="00ED0009">
        <w:rPr>
          <w:rFonts w:ascii="Source Sans Pro" w:hAnsi="Source Sans Pro"/>
          <w:b/>
          <w:bCs/>
          <w:sz w:val="32"/>
          <w:szCs w:val="32"/>
        </w:rPr>
        <w:t xml:space="preserve">quity, Diversity, </w:t>
      </w:r>
      <w:r w:rsidRPr="00ED0009">
        <w:rPr>
          <w:rFonts w:ascii="Source Sans Pro" w:hAnsi="Source Sans Pro"/>
          <w:b/>
          <w:bCs/>
          <w:sz w:val="32"/>
          <w:szCs w:val="32"/>
        </w:rPr>
        <w:t>I</w:t>
      </w:r>
      <w:r w:rsidR="00F52A9D" w:rsidRPr="00ED0009">
        <w:rPr>
          <w:rFonts w:ascii="Source Sans Pro" w:hAnsi="Source Sans Pro"/>
          <w:b/>
          <w:bCs/>
          <w:sz w:val="32"/>
          <w:szCs w:val="32"/>
        </w:rPr>
        <w:t xml:space="preserve">nclusion and </w:t>
      </w:r>
      <w:r w:rsidRPr="00ED0009">
        <w:rPr>
          <w:rFonts w:ascii="Source Sans Pro" w:hAnsi="Source Sans Pro"/>
          <w:b/>
          <w:bCs/>
          <w:sz w:val="32"/>
          <w:szCs w:val="32"/>
        </w:rPr>
        <w:t>B</w:t>
      </w:r>
      <w:r w:rsidR="00F52A9D" w:rsidRPr="00ED0009">
        <w:rPr>
          <w:rFonts w:ascii="Source Sans Pro" w:hAnsi="Source Sans Pro"/>
          <w:b/>
          <w:bCs/>
          <w:sz w:val="32"/>
          <w:szCs w:val="32"/>
        </w:rPr>
        <w:t>elonging (EDIB)</w:t>
      </w:r>
      <w:r w:rsidR="004D4240" w:rsidRPr="00ED0009">
        <w:rPr>
          <w:rFonts w:ascii="Source Sans Pro" w:hAnsi="Source Sans Pro"/>
          <w:b/>
          <w:bCs/>
          <w:sz w:val="32"/>
          <w:szCs w:val="32"/>
        </w:rPr>
        <w:t xml:space="preserve"> </w:t>
      </w:r>
      <w:r w:rsidRPr="00ED0009">
        <w:rPr>
          <w:rFonts w:ascii="Source Sans Pro" w:hAnsi="Source Sans Pro"/>
          <w:b/>
          <w:bCs/>
          <w:sz w:val="32"/>
          <w:szCs w:val="32"/>
        </w:rPr>
        <w:t>(</w:t>
      </w:r>
      <w:r w:rsidR="00615608">
        <w:rPr>
          <w:rFonts w:ascii="Source Sans Pro" w:hAnsi="Source Sans Pro"/>
          <w:b/>
          <w:bCs/>
          <w:sz w:val="32"/>
          <w:szCs w:val="32"/>
        </w:rPr>
        <w:t>5</w:t>
      </w:r>
      <w:r w:rsidRPr="00ED0009">
        <w:rPr>
          <w:rFonts w:ascii="Source Sans Pro" w:hAnsi="Source Sans Pro"/>
          <w:b/>
          <w:bCs/>
          <w:sz w:val="32"/>
          <w:szCs w:val="32"/>
        </w:rPr>
        <w:t>%)</w:t>
      </w:r>
    </w:p>
    <w:tbl>
      <w:tblPr>
        <w:tblStyle w:val="TableGrid"/>
        <w:tblW w:w="10060" w:type="dxa"/>
        <w:tblLayout w:type="fixed"/>
        <w:tblLook w:val="04A0" w:firstRow="1" w:lastRow="0" w:firstColumn="1" w:lastColumn="0" w:noHBand="0" w:noVBand="1"/>
      </w:tblPr>
      <w:tblGrid>
        <w:gridCol w:w="10060"/>
      </w:tblGrid>
      <w:tr w:rsidR="00956DC7" w:rsidRPr="00ED0009" w14:paraId="2E968EDB" w14:textId="77777777" w:rsidTr="00690E86">
        <w:tc>
          <w:tcPr>
            <w:tcW w:w="10060" w:type="dxa"/>
            <w:shd w:val="clear" w:color="auto" w:fill="D9E2F3" w:themeFill="accent1" w:themeFillTint="33"/>
          </w:tcPr>
          <w:p w14:paraId="3F1548CC" w14:textId="54039091" w:rsidR="00956DC7" w:rsidRPr="00ED0009" w:rsidRDefault="00956DC7">
            <w:pPr>
              <w:rPr>
                <w:rFonts w:ascii="Source Sans Pro" w:hAnsi="Source Sans Pro"/>
              </w:rPr>
            </w:pPr>
            <w:r w:rsidRPr="00ED0009">
              <w:rPr>
                <w:rFonts w:ascii="Source Sans Pro" w:hAnsi="Source Sans Pro"/>
              </w:rPr>
              <w:t>Describe your company’s demonstrated commitment to equity, diversity</w:t>
            </w:r>
            <w:r w:rsidR="00ED0009">
              <w:rPr>
                <w:rFonts w:ascii="Source Sans Pro" w:hAnsi="Source Sans Pro"/>
              </w:rPr>
              <w:t>,</w:t>
            </w:r>
            <w:r w:rsidRPr="00ED0009">
              <w:rPr>
                <w:rFonts w:ascii="Source Sans Pro" w:hAnsi="Source Sans Pro"/>
              </w:rPr>
              <w:t xml:space="preserve"> and inclusion in such areas as</w:t>
            </w:r>
            <w:r w:rsidR="00C22BF2">
              <w:rPr>
                <w:rFonts w:ascii="Source Sans Pro" w:hAnsi="Source Sans Pro"/>
              </w:rPr>
              <w:t xml:space="preserve"> (Support your proposal with examples)</w:t>
            </w:r>
            <w:r w:rsidRPr="00ED0009">
              <w:rPr>
                <w:rFonts w:ascii="Source Sans Pro" w:hAnsi="Source Sans Pro"/>
              </w:rPr>
              <w:t>:</w:t>
            </w:r>
          </w:p>
        </w:tc>
      </w:tr>
      <w:tr w:rsidR="00956DC7" w:rsidRPr="00ED0009" w14:paraId="6BE1FD19" w14:textId="77777777" w:rsidTr="00690E86">
        <w:tc>
          <w:tcPr>
            <w:tcW w:w="10060" w:type="dxa"/>
            <w:shd w:val="clear" w:color="auto" w:fill="D9E2F3" w:themeFill="accent1" w:themeFillTint="33"/>
          </w:tcPr>
          <w:p w14:paraId="333334BF" w14:textId="77777777" w:rsidR="0069445F" w:rsidRDefault="00956DC7">
            <w:pPr>
              <w:pStyle w:val="ListParagraph"/>
              <w:numPr>
                <w:ilvl w:val="0"/>
                <w:numId w:val="22"/>
              </w:numPr>
              <w:ind w:left="454" w:hanging="454"/>
              <w:rPr>
                <w:rFonts w:ascii="Source Sans Pro" w:hAnsi="Source Sans Pro"/>
              </w:rPr>
            </w:pPr>
            <w:r w:rsidRPr="00ED0009">
              <w:rPr>
                <w:rFonts w:ascii="Source Sans Pro" w:hAnsi="Source Sans Pro"/>
              </w:rPr>
              <w:t xml:space="preserve">Inclusive governance models, board composition and/or community-based, lived-experience advisory committees. </w:t>
            </w:r>
          </w:p>
          <w:p w14:paraId="60F32BBE" w14:textId="2BB3FE65" w:rsidR="00956DC7" w:rsidRPr="0069445F" w:rsidRDefault="00956DC7" w:rsidP="00D51AEC">
            <w:pPr>
              <w:spacing w:before="120"/>
              <w:rPr>
                <w:rFonts w:ascii="Source Sans Pro" w:hAnsi="Source Sans Pro"/>
              </w:rPr>
            </w:pPr>
            <w:r w:rsidRPr="0069445F">
              <w:rPr>
                <w:rFonts w:ascii="Source Sans Pro" w:hAnsi="Source Sans Pro"/>
                <w:i/>
                <w:iCs/>
                <w:color w:val="808080" w:themeColor="background1" w:themeShade="80"/>
              </w:rPr>
              <w:t>(Provide narrative, limit to 5000 characters including space)</w:t>
            </w:r>
          </w:p>
        </w:tc>
      </w:tr>
      <w:tr w:rsidR="00956DC7" w:rsidRPr="00ED0009" w14:paraId="3BF0A7FE" w14:textId="77777777" w:rsidTr="008E6DAC">
        <w:trPr>
          <w:trHeight w:val="10075"/>
        </w:trPr>
        <w:tc>
          <w:tcPr>
            <w:tcW w:w="10060" w:type="dxa"/>
            <w:tcBorders>
              <w:bottom w:val="single" w:sz="4" w:space="0" w:color="auto"/>
            </w:tcBorders>
          </w:tcPr>
          <w:p w14:paraId="57B7A98F" w14:textId="666BB2F3" w:rsidR="00956DC7" w:rsidRPr="00ED0009" w:rsidRDefault="00FA29E9" w:rsidP="008278C5">
            <w:pPr>
              <w:rPr>
                <w:rFonts w:ascii="Source Sans Pro" w:hAnsi="Source Sans Pro"/>
                <w:color w:val="808080" w:themeColor="background1" w:themeShade="80"/>
              </w:rPr>
            </w:pPr>
            <w:r>
              <w:rPr>
                <w:rFonts w:ascii="Source Sans Pro" w:hAnsi="Source Sans Pro"/>
              </w:rPr>
              <w:fldChar w:fldCharType="begin">
                <w:ffData>
                  <w:name w:val=""/>
                  <w:enabled/>
                  <w:calcOnExit w:val="0"/>
                  <w:textInput>
                    <w:maxLength w:val="500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Pr>
                <w:rFonts w:ascii="Source Sans Pro" w:hAnsi="Source Sans Pro"/>
              </w:rPr>
              <w:fldChar w:fldCharType="end"/>
            </w:r>
          </w:p>
        </w:tc>
      </w:tr>
      <w:tr w:rsidR="00956DC7" w:rsidRPr="00ED0009" w14:paraId="6078E079" w14:textId="77777777" w:rsidTr="00690E86">
        <w:tc>
          <w:tcPr>
            <w:tcW w:w="10060" w:type="dxa"/>
            <w:shd w:val="clear" w:color="auto" w:fill="D9E2F3" w:themeFill="accent1" w:themeFillTint="33"/>
          </w:tcPr>
          <w:p w14:paraId="776850B5" w14:textId="77777777" w:rsidR="0069445F" w:rsidRDefault="00956DC7">
            <w:pPr>
              <w:pStyle w:val="ListParagraph"/>
              <w:numPr>
                <w:ilvl w:val="0"/>
                <w:numId w:val="22"/>
              </w:numPr>
              <w:ind w:left="454" w:hanging="454"/>
              <w:rPr>
                <w:rFonts w:ascii="Source Sans Pro" w:hAnsi="Source Sans Pro"/>
              </w:rPr>
            </w:pPr>
            <w:r w:rsidRPr="00ED0009">
              <w:rPr>
                <w:rFonts w:ascii="Source Sans Pro" w:hAnsi="Source Sans Pro"/>
              </w:rPr>
              <w:lastRenderedPageBreak/>
              <w:t xml:space="preserve">Policies, processes, or practices. </w:t>
            </w:r>
          </w:p>
          <w:p w14:paraId="1A699B56" w14:textId="4BA0EB1B" w:rsidR="00956DC7" w:rsidRPr="0069445F" w:rsidRDefault="00956DC7" w:rsidP="00D51AEC">
            <w:pPr>
              <w:spacing w:before="120"/>
              <w:rPr>
                <w:rFonts w:ascii="Source Sans Pro" w:hAnsi="Source Sans Pro"/>
              </w:rPr>
            </w:pPr>
            <w:r w:rsidRPr="0069445F">
              <w:rPr>
                <w:rFonts w:ascii="Source Sans Pro" w:hAnsi="Source Sans Pro"/>
                <w:i/>
                <w:iCs/>
                <w:color w:val="808080" w:themeColor="background1" w:themeShade="80"/>
              </w:rPr>
              <w:t>(Provide narrative, limit to 5000 characters including space)</w:t>
            </w:r>
          </w:p>
        </w:tc>
      </w:tr>
      <w:tr w:rsidR="00956DC7" w:rsidRPr="00ED0009" w14:paraId="2B60CDFF" w14:textId="77777777" w:rsidTr="008E6DAC">
        <w:trPr>
          <w:trHeight w:val="11638"/>
        </w:trPr>
        <w:tc>
          <w:tcPr>
            <w:tcW w:w="10060" w:type="dxa"/>
            <w:tcBorders>
              <w:bottom w:val="single" w:sz="4" w:space="0" w:color="auto"/>
            </w:tcBorders>
          </w:tcPr>
          <w:p w14:paraId="18485E92" w14:textId="5EB27512" w:rsidR="00956DC7" w:rsidRPr="00ED0009" w:rsidRDefault="00FA29E9" w:rsidP="008278C5">
            <w:pPr>
              <w:rPr>
                <w:rFonts w:ascii="Source Sans Pro" w:hAnsi="Source Sans Pro"/>
                <w:spacing w:val="-3"/>
              </w:rPr>
            </w:pPr>
            <w:r>
              <w:rPr>
                <w:rFonts w:ascii="Source Sans Pro" w:hAnsi="Source Sans Pro"/>
              </w:rPr>
              <w:fldChar w:fldCharType="begin">
                <w:ffData>
                  <w:name w:val=""/>
                  <w:enabled/>
                  <w:calcOnExit w:val="0"/>
                  <w:textInput>
                    <w:maxLength w:val="500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Pr>
                <w:rFonts w:ascii="Source Sans Pro" w:hAnsi="Source Sans Pro"/>
              </w:rPr>
              <w:fldChar w:fldCharType="end"/>
            </w:r>
          </w:p>
        </w:tc>
      </w:tr>
      <w:tr w:rsidR="00956DC7" w:rsidRPr="00ED0009" w14:paraId="051574E7" w14:textId="77777777" w:rsidTr="00690E86">
        <w:tc>
          <w:tcPr>
            <w:tcW w:w="10060" w:type="dxa"/>
            <w:shd w:val="clear" w:color="auto" w:fill="D9E2F3" w:themeFill="accent1" w:themeFillTint="33"/>
          </w:tcPr>
          <w:p w14:paraId="3BCB8A00" w14:textId="65DC3418" w:rsidR="00956DC7" w:rsidRPr="00ED0009" w:rsidRDefault="00956DC7">
            <w:pPr>
              <w:pStyle w:val="ListParagraph"/>
              <w:numPr>
                <w:ilvl w:val="0"/>
                <w:numId w:val="22"/>
              </w:numPr>
              <w:ind w:left="454" w:hanging="454"/>
              <w:rPr>
                <w:rFonts w:ascii="Source Sans Pro" w:hAnsi="Source Sans Pro"/>
              </w:rPr>
            </w:pPr>
            <w:r w:rsidRPr="00ED0009">
              <w:rPr>
                <w:rFonts w:ascii="Source Sans Pro" w:hAnsi="Source Sans Pro"/>
              </w:rPr>
              <w:lastRenderedPageBreak/>
              <w:t>T</w:t>
            </w:r>
            <w:r w:rsidR="0027494C" w:rsidRPr="0027494C">
              <w:rPr>
                <w:rFonts w:ascii="Source Sans Pro" w:hAnsi="Source Sans Pro"/>
              </w:rPr>
              <w:t>argeted programs or partnerships with service providers who support equity-seeking community members (2SLGBTQAI, People with Disabilities, etc.)</w:t>
            </w:r>
            <w:r w:rsidRPr="00ED0009">
              <w:rPr>
                <w:rFonts w:ascii="Source Sans Pro" w:hAnsi="Source Sans Pro"/>
              </w:rPr>
              <w:t>.</w:t>
            </w:r>
          </w:p>
          <w:p w14:paraId="0A79FE17" w14:textId="77777777" w:rsidR="00956DC7" w:rsidRPr="0069445F" w:rsidRDefault="00956DC7" w:rsidP="00D51AEC">
            <w:pPr>
              <w:spacing w:before="120"/>
              <w:rPr>
                <w:rFonts w:ascii="Source Sans Pro" w:hAnsi="Source Sans Pro"/>
              </w:rPr>
            </w:pPr>
            <w:r w:rsidRPr="0069445F">
              <w:rPr>
                <w:rFonts w:ascii="Source Sans Pro" w:hAnsi="Source Sans Pro"/>
                <w:i/>
                <w:iCs/>
                <w:color w:val="808080" w:themeColor="background1" w:themeShade="80"/>
              </w:rPr>
              <w:t>(Provide narrative, limit to 5000 characters including space)</w:t>
            </w:r>
          </w:p>
        </w:tc>
      </w:tr>
      <w:tr w:rsidR="00956DC7" w:rsidRPr="00ED0009" w14:paraId="607584E1" w14:textId="77777777" w:rsidTr="008670EF">
        <w:trPr>
          <w:trHeight w:val="10947"/>
        </w:trPr>
        <w:tc>
          <w:tcPr>
            <w:tcW w:w="10060" w:type="dxa"/>
            <w:tcBorders>
              <w:bottom w:val="single" w:sz="4" w:space="0" w:color="auto"/>
            </w:tcBorders>
          </w:tcPr>
          <w:p w14:paraId="23326C68" w14:textId="6BCB5AC7" w:rsidR="00956DC7" w:rsidRPr="00ED0009" w:rsidRDefault="00FA29E9" w:rsidP="008278C5">
            <w:pPr>
              <w:rPr>
                <w:rFonts w:ascii="Source Sans Pro" w:hAnsi="Source Sans Pro"/>
                <w:spacing w:val="-3"/>
              </w:rPr>
            </w:pPr>
            <w:r>
              <w:rPr>
                <w:rFonts w:ascii="Source Sans Pro" w:hAnsi="Source Sans Pro"/>
              </w:rPr>
              <w:fldChar w:fldCharType="begin">
                <w:ffData>
                  <w:name w:val=""/>
                  <w:enabled/>
                  <w:calcOnExit w:val="0"/>
                  <w:textInput>
                    <w:maxLength w:val="500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sidR="008278C5">
              <w:rPr>
                <w:rFonts w:ascii="Source Sans Pro" w:hAnsi="Source Sans Pro"/>
              </w:rPr>
              <w:t> </w:t>
            </w:r>
            <w:r>
              <w:rPr>
                <w:rFonts w:ascii="Source Sans Pro" w:hAnsi="Source Sans Pro"/>
              </w:rPr>
              <w:fldChar w:fldCharType="end"/>
            </w:r>
          </w:p>
        </w:tc>
      </w:tr>
    </w:tbl>
    <w:p w14:paraId="4882BB4D" w14:textId="77777777" w:rsidR="00ED0009" w:rsidRDefault="00ED0009"/>
    <w:sectPr w:rsidR="00ED0009" w:rsidSect="000F4E45">
      <w:headerReference w:type="default" r:id="rId13"/>
      <w:footerReference w:type="default" r:id="rId14"/>
      <w:pgSz w:w="12240" w:h="15840"/>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B22D" w14:textId="77777777" w:rsidR="00A95908" w:rsidRDefault="00A95908" w:rsidP="0024382D">
      <w:pPr>
        <w:spacing w:after="0" w:line="240" w:lineRule="auto"/>
      </w:pPr>
      <w:r>
        <w:separator/>
      </w:r>
    </w:p>
  </w:endnote>
  <w:endnote w:type="continuationSeparator" w:id="0">
    <w:p w14:paraId="07C6D5BE" w14:textId="77777777" w:rsidR="00A95908" w:rsidRDefault="00A95908" w:rsidP="0024382D">
      <w:pPr>
        <w:spacing w:after="0" w:line="240" w:lineRule="auto"/>
      </w:pPr>
      <w:r>
        <w:continuationSeparator/>
      </w:r>
    </w:p>
  </w:endnote>
  <w:endnote w:type="continuationNotice" w:id="1">
    <w:p w14:paraId="6634E218" w14:textId="77777777" w:rsidR="00A95908" w:rsidRDefault="00A95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2749"/>
      <w:docPartObj>
        <w:docPartGallery w:val="Page Numbers (Bottom of Page)"/>
        <w:docPartUnique/>
      </w:docPartObj>
    </w:sdtPr>
    <w:sdtEndPr/>
    <w:sdtContent>
      <w:sdt>
        <w:sdtPr>
          <w:id w:val="-1769616900"/>
          <w:docPartObj>
            <w:docPartGallery w:val="Page Numbers (Top of Page)"/>
            <w:docPartUnique/>
          </w:docPartObj>
        </w:sdtPr>
        <w:sdtEndPr/>
        <w:sdtContent>
          <w:p w14:paraId="738F5981" w14:textId="411177E2" w:rsidR="00444AE1" w:rsidRDefault="00444AE1" w:rsidP="00FC124E">
            <w:pPr>
              <w:pStyle w:val="Footer"/>
            </w:pPr>
            <w:r>
              <w:t>P</w:t>
            </w:r>
            <w:r w:rsidR="00FC124E">
              <w:t>ART</w:t>
            </w:r>
            <w:r>
              <w:t xml:space="preserve"> B</w:t>
            </w:r>
          </w:p>
          <w:p w14:paraId="29494FC6" w14:textId="12C68A9A" w:rsidR="00894236" w:rsidRDefault="00444AE1" w:rsidP="00FC124E">
            <w:pPr>
              <w:pStyle w:val="Footer"/>
            </w:pPr>
            <w:r>
              <w:t>Appendix 14 Response Template</w:t>
            </w:r>
            <w:r w:rsidR="00FC124E">
              <w:t xml:space="preserve">                                                                                                               </w:t>
            </w:r>
            <w:r w:rsidR="00C329EF">
              <w:t xml:space="preserve">  </w:t>
            </w:r>
            <w:r w:rsidR="00FC124E">
              <w:t xml:space="preserve"> </w:t>
            </w:r>
            <w:r w:rsidR="00894236">
              <w:t xml:space="preserve">Page </w:t>
            </w:r>
            <w:r w:rsidR="00894236">
              <w:rPr>
                <w:b/>
                <w:bCs/>
                <w:sz w:val="24"/>
                <w:szCs w:val="24"/>
              </w:rPr>
              <w:fldChar w:fldCharType="begin"/>
            </w:r>
            <w:r w:rsidR="00894236">
              <w:rPr>
                <w:b/>
                <w:bCs/>
              </w:rPr>
              <w:instrText xml:space="preserve"> PAGE </w:instrText>
            </w:r>
            <w:r w:rsidR="00894236">
              <w:rPr>
                <w:b/>
                <w:bCs/>
                <w:sz w:val="24"/>
                <w:szCs w:val="24"/>
              </w:rPr>
              <w:fldChar w:fldCharType="separate"/>
            </w:r>
            <w:r w:rsidR="00894236">
              <w:rPr>
                <w:b/>
                <w:bCs/>
                <w:noProof/>
              </w:rPr>
              <w:t>2</w:t>
            </w:r>
            <w:r w:rsidR="00894236">
              <w:rPr>
                <w:b/>
                <w:bCs/>
                <w:sz w:val="24"/>
                <w:szCs w:val="24"/>
              </w:rPr>
              <w:fldChar w:fldCharType="end"/>
            </w:r>
            <w:r w:rsidR="00894236">
              <w:t xml:space="preserve"> of </w:t>
            </w:r>
            <w:r w:rsidR="00894236">
              <w:rPr>
                <w:b/>
                <w:bCs/>
                <w:sz w:val="24"/>
                <w:szCs w:val="24"/>
              </w:rPr>
              <w:fldChar w:fldCharType="begin"/>
            </w:r>
            <w:r w:rsidR="00894236">
              <w:rPr>
                <w:b/>
                <w:bCs/>
              </w:rPr>
              <w:instrText xml:space="preserve"> NUMPAGES  </w:instrText>
            </w:r>
            <w:r w:rsidR="00894236">
              <w:rPr>
                <w:b/>
                <w:bCs/>
                <w:sz w:val="24"/>
                <w:szCs w:val="24"/>
              </w:rPr>
              <w:fldChar w:fldCharType="separate"/>
            </w:r>
            <w:r w:rsidR="00894236">
              <w:rPr>
                <w:b/>
                <w:bCs/>
                <w:noProof/>
              </w:rPr>
              <w:t>2</w:t>
            </w:r>
            <w:r w:rsidR="00894236">
              <w:rPr>
                <w:b/>
                <w:bCs/>
                <w:sz w:val="24"/>
                <w:szCs w:val="24"/>
              </w:rPr>
              <w:fldChar w:fldCharType="end"/>
            </w:r>
          </w:p>
        </w:sdtContent>
      </w:sdt>
    </w:sdtContent>
  </w:sdt>
  <w:p w14:paraId="3036519A" w14:textId="77777777" w:rsidR="0024382D" w:rsidRDefault="0024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8228" w14:textId="77777777" w:rsidR="00A95908" w:rsidRDefault="00A95908" w:rsidP="0024382D">
      <w:pPr>
        <w:spacing w:after="0" w:line="240" w:lineRule="auto"/>
      </w:pPr>
      <w:r>
        <w:separator/>
      </w:r>
    </w:p>
  </w:footnote>
  <w:footnote w:type="continuationSeparator" w:id="0">
    <w:p w14:paraId="398435BA" w14:textId="77777777" w:rsidR="00A95908" w:rsidRDefault="00A95908" w:rsidP="0024382D">
      <w:pPr>
        <w:spacing w:after="0" w:line="240" w:lineRule="auto"/>
      </w:pPr>
      <w:r>
        <w:continuationSeparator/>
      </w:r>
    </w:p>
  </w:footnote>
  <w:footnote w:type="continuationNotice" w:id="1">
    <w:p w14:paraId="52FEC34F" w14:textId="77777777" w:rsidR="00A95908" w:rsidRDefault="00A95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9525" w14:textId="2388153D" w:rsidR="00894236" w:rsidRDefault="00130170" w:rsidP="006256EA">
    <w:pPr>
      <w:pStyle w:val="Header"/>
      <w:jc w:val="right"/>
      <w:rPr>
        <w:lang w:val="en-US"/>
      </w:rPr>
    </w:pPr>
    <w:r>
      <w:rPr>
        <w:lang w:val="en-US"/>
      </w:rPr>
      <w:t>Request for Proposals</w:t>
    </w:r>
    <w:r w:rsidR="006256EA">
      <w:rPr>
        <w:lang w:val="en-US"/>
      </w:rPr>
      <w:t xml:space="preserve"> #1070-2324-04</w:t>
    </w:r>
    <w:r w:rsidR="00B27D69">
      <w:rPr>
        <w:lang w:val="en-US"/>
      </w:rPr>
      <w:t>2</w:t>
    </w:r>
  </w:p>
  <w:p w14:paraId="5BD4B8A5" w14:textId="6E33577A" w:rsidR="006256EA" w:rsidRPr="00130170" w:rsidRDefault="006256EA" w:rsidP="006256EA">
    <w:pPr>
      <w:pStyle w:val="Header"/>
      <w:jc w:val="right"/>
      <w:rPr>
        <w:lang w:val="en-US"/>
      </w:rPr>
    </w:pPr>
    <w:r>
      <w:rPr>
        <w:lang w:val="en-US"/>
      </w:rPr>
      <w:t xml:space="preserve">BC Building: </w:t>
    </w:r>
    <w:r w:rsidR="00B27D69">
      <w:rPr>
        <w:lang w:val="en-US"/>
      </w:rPr>
      <w:t>Indigenous</w:t>
    </w:r>
    <w:r>
      <w:rPr>
        <w:lang w:val="en-US"/>
      </w:rPr>
      <w:t xml:space="preserve"> Housing Fund (</w:t>
    </w:r>
    <w:r w:rsidR="00B27D69">
      <w:rPr>
        <w:lang w:val="en-US"/>
      </w:rPr>
      <w:t>I</w:t>
    </w:r>
    <w:r>
      <w:rPr>
        <w:lang w:val="en-US"/>
      </w:rPr>
      <w:t>HF)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3BA"/>
    <w:multiLevelType w:val="hybridMultilevel"/>
    <w:tmpl w:val="02BC3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BB69E0"/>
    <w:multiLevelType w:val="multilevel"/>
    <w:tmpl w:val="530C839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87915"/>
    <w:multiLevelType w:val="hybridMultilevel"/>
    <w:tmpl w:val="02BC3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F75BC"/>
    <w:multiLevelType w:val="hybridMultilevel"/>
    <w:tmpl w:val="E542992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8744C3"/>
    <w:multiLevelType w:val="hybridMultilevel"/>
    <w:tmpl w:val="2536CF40"/>
    <w:lvl w:ilvl="0" w:tplc="35EE4A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82549B"/>
    <w:multiLevelType w:val="hybridMultilevel"/>
    <w:tmpl w:val="F3D6DA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22649C"/>
    <w:multiLevelType w:val="hybridMultilevel"/>
    <w:tmpl w:val="3992E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422C76"/>
    <w:multiLevelType w:val="hybridMultilevel"/>
    <w:tmpl w:val="FAF06274"/>
    <w:lvl w:ilvl="0" w:tplc="35EE4A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44263D"/>
    <w:multiLevelType w:val="hybridMultilevel"/>
    <w:tmpl w:val="FA760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AD1AAE"/>
    <w:multiLevelType w:val="hybridMultilevel"/>
    <w:tmpl w:val="02BC3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5A62DF"/>
    <w:multiLevelType w:val="hybridMultilevel"/>
    <w:tmpl w:val="FA760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E96E8E"/>
    <w:multiLevelType w:val="hybridMultilevel"/>
    <w:tmpl w:val="3214AF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420FF8"/>
    <w:multiLevelType w:val="multilevel"/>
    <w:tmpl w:val="AA3A2746"/>
    <w:lvl w:ilvl="0">
      <w:start w:val="1"/>
      <w:numFmt w:val="decimal"/>
      <w:lvlText w:val="%1"/>
      <w:lvlJc w:val="left"/>
      <w:pPr>
        <w:ind w:left="410" w:hanging="4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B30CDE"/>
    <w:multiLevelType w:val="multilevel"/>
    <w:tmpl w:val="A986E650"/>
    <w:lvl w:ilvl="0">
      <w:start w:val="1"/>
      <w:numFmt w:val="decimal"/>
      <w:lvlText w:val="%1"/>
      <w:lvlJc w:val="left"/>
      <w:pPr>
        <w:ind w:left="410" w:hanging="4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F491AD9"/>
    <w:multiLevelType w:val="hybridMultilevel"/>
    <w:tmpl w:val="AEFEC6C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3D2763"/>
    <w:multiLevelType w:val="hybridMultilevel"/>
    <w:tmpl w:val="02BC3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DB180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AF7EC6"/>
    <w:multiLevelType w:val="hybridMultilevel"/>
    <w:tmpl w:val="02BC3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0C39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9412AB"/>
    <w:multiLevelType w:val="hybridMultilevel"/>
    <w:tmpl w:val="ACC21E78"/>
    <w:lvl w:ilvl="0" w:tplc="57002D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DA75A1"/>
    <w:multiLevelType w:val="hybridMultilevel"/>
    <w:tmpl w:val="FA760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197332"/>
    <w:multiLevelType w:val="hybridMultilevel"/>
    <w:tmpl w:val="3DFC45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C60C9"/>
    <w:multiLevelType w:val="hybridMultilevel"/>
    <w:tmpl w:val="21F2A778"/>
    <w:lvl w:ilvl="0" w:tplc="10090019">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9E74C8"/>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AF16FD2"/>
    <w:multiLevelType w:val="multilevel"/>
    <w:tmpl w:val="15965C32"/>
    <w:lvl w:ilvl="0">
      <w:start w:val="1"/>
      <w:numFmt w:val="decimal"/>
      <w:lvlText w:val="%1"/>
      <w:lvlJc w:val="left"/>
      <w:pPr>
        <w:ind w:left="410" w:hanging="410"/>
      </w:pPr>
      <w:rPr>
        <w:rFonts w:hint="default"/>
      </w:rPr>
    </w:lvl>
    <w:lvl w:ilvl="1">
      <w:start w:val="5"/>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B0578F"/>
    <w:multiLevelType w:val="hybridMultilevel"/>
    <w:tmpl w:val="3992E20C"/>
    <w:lvl w:ilvl="0" w:tplc="35EE4A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B55D1A"/>
    <w:multiLevelType w:val="hybridMultilevel"/>
    <w:tmpl w:val="02BC39D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1B1A68"/>
    <w:multiLevelType w:val="hybridMultilevel"/>
    <w:tmpl w:val="FA760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AD5315"/>
    <w:multiLevelType w:val="hybridMultilevel"/>
    <w:tmpl w:val="BE10E57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5433561">
    <w:abstractNumId w:val="1"/>
  </w:num>
  <w:num w:numId="2" w16cid:durableId="2003389357">
    <w:abstractNumId w:val="28"/>
  </w:num>
  <w:num w:numId="3" w16cid:durableId="2083797022">
    <w:abstractNumId w:val="5"/>
  </w:num>
  <w:num w:numId="4" w16cid:durableId="791634310">
    <w:abstractNumId w:val="8"/>
  </w:num>
  <w:num w:numId="5" w16cid:durableId="1237518733">
    <w:abstractNumId w:val="10"/>
  </w:num>
  <w:num w:numId="6" w16cid:durableId="863443255">
    <w:abstractNumId w:val="27"/>
  </w:num>
  <w:num w:numId="7" w16cid:durableId="1830905074">
    <w:abstractNumId w:val="20"/>
  </w:num>
  <w:num w:numId="8" w16cid:durableId="337464494">
    <w:abstractNumId w:val="26"/>
  </w:num>
  <w:num w:numId="9" w16cid:durableId="2130388094">
    <w:abstractNumId w:val="11"/>
  </w:num>
  <w:num w:numId="10" w16cid:durableId="693380730">
    <w:abstractNumId w:val="9"/>
  </w:num>
  <w:num w:numId="11" w16cid:durableId="1383366025">
    <w:abstractNumId w:val="17"/>
  </w:num>
  <w:num w:numId="12" w16cid:durableId="1882861387">
    <w:abstractNumId w:val="2"/>
  </w:num>
  <w:num w:numId="13" w16cid:durableId="227349571">
    <w:abstractNumId w:val="0"/>
  </w:num>
  <w:num w:numId="14" w16cid:durableId="519314448">
    <w:abstractNumId w:val="24"/>
  </w:num>
  <w:num w:numId="15" w16cid:durableId="53745374">
    <w:abstractNumId w:val="22"/>
  </w:num>
  <w:num w:numId="16" w16cid:durableId="1510945585">
    <w:abstractNumId w:val="7"/>
  </w:num>
  <w:num w:numId="17" w16cid:durableId="1438133205">
    <w:abstractNumId w:val="25"/>
  </w:num>
  <w:num w:numId="18" w16cid:durableId="534781231">
    <w:abstractNumId w:val="13"/>
  </w:num>
  <w:num w:numId="19" w16cid:durableId="150365900">
    <w:abstractNumId w:val="12"/>
  </w:num>
  <w:num w:numId="20" w16cid:durableId="153644470">
    <w:abstractNumId w:val="6"/>
  </w:num>
  <w:num w:numId="21" w16cid:durableId="2072314326">
    <w:abstractNumId w:val="19"/>
  </w:num>
  <w:num w:numId="22" w16cid:durableId="502940747">
    <w:abstractNumId w:val="4"/>
  </w:num>
  <w:num w:numId="23" w16cid:durableId="392702049">
    <w:abstractNumId w:val="14"/>
  </w:num>
  <w:num w:numId="24" w16cid:durableId="1237663714">
    <w:abstractNumId w:val="23"/>
  </w:num>
  <w:num w:numId="25" w16cid:durableId="1294364099">
    <w:abstractNumId w:val="15"/>
  </w:num>
  <w:num w:numId="26" w16cid:durableId="483859436">
    <w:abstractNumId w:val="18"/>
  </w:num>
  <w:num w:numId="27" w16cid:durableId="132262829">
    <w:abstractNumId w:val="16"/>
  </w:num>
  <w:num w:numId="28" w16cid:durableId="1510755099">
    <w:abstractNumId w:val="3"/>
  </w:num>
  <w:num w:numId="29" w16cid:durableId="84572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tHoPRLyWU6U+2hC30vGkgcXRzzLwz6NPQ21WXYn6B+b06xPIyBA9MX7rI8mzlzcMYhd8T7duWo8ok0LR3uScIA==" w:salt="A0aEvu32Y2Qs+ba7WbmqY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F"/>
    <w:rsid w:val="000002AD"/>
    <w:rsid w:val="00000487"/>
    <w:rsid w:val="000018FC"/>
    <w:rsid w:val="00003180"/>
    <w:rsid w:val="00004069"/>
    <w:rsid w:val="00012F8A"/>
    <w:rsid w:val="00035D14"/>
    <w:rsid w:val="000379D1"/>
    <w:rsid w:val="0004722C"/>
    <w:rsid w:val="00057982"/>
    <w:rsid w:val="00061625"/>
    <w:rsid w:val="00070302"/>
    <w:rsid w:val="0007185E"/>
    <w:rsid w:val="00072606"/>
    <w:rsid w:val="000763EA"/>
    <w:rsid w:val="000838FD"/>
    <w:rsid w:val="00092E48"/>
    <w:rsid w:val="000957A7"/>
    <w:rsid w:val="00097D83"/>
    <w:rsid w:val="000B4BCF"/>
    <w:rsid w:val="000C1589"/>
    <w:rsid w:val="000C4912"/>
    <w:rsid w:val="000C55BE"/>
    <w:rsid w:val="000D31BF"/>
    <w:rsid w:val="000E312E"/>
    <w:rsid w:val="000E4B19"/>
    <w:rsid w:val="000F2A03"/>
    <w:rsid w:val="000F385E"/>
    <w:rsid w:val="000F3B8C"/>
    <w:rsid w:val="000F4E45"/>
    <w:rsid w:val="00104608"/>
    <w:rsid w:val="0011462C"/>
    <w:rsid w:val="00115717"/>
    <w:rsid w:val="00116758"/>
    <w:rsid w:val="001203F5"/>
    <w:rsid w:val="00127DBE"/>
    <w:rsid w:val="00130170"/>
    <w:rsid w:val="001452D4"/>
    <w:rsid w:val="00145E16"/>
    <w:rsid w:val="00153326"/>
    <w:rsid w:val="00161832"/>
    <w:rsid w:val="0016189D"/>
    <w:rsid w:val="00170A43"/>
    <w:rsid w:val="00174FE2"/>
    <w:rsid w:val="001750B2"/>
    <w:rsid w:val="00175586"/>
    <w:rsid w:val="00180507"/>
    <w:rsid w:val="0018447A"/>
    <w:rsid w:val="00184E10"/>
    <w:rsid w:val="00193A86"/>
    <w:rsid w:val="001949CE"/>
    <w:rsid w:val="00195A0E"/>
    <w:rsid w:val="00195FC2"/>
    <w:rsid w:val="001A506C"/>
    <w:rsid w:val="001A75DE"/>
    <w:rsid w:val="001B0DF6"/>
    <w:rsid w:val="001D0BE2"/>
    <w:rsid w:val="001D7842"/>
    <w:rsid w:val="001E219A"/>
    <w:rsid w:val="001F022E"/>
    <w:rsid w:val="001F5416"/>
    <w:rsid w:val="00202E8E"/>
    <w:rsid w:val="00204522"/>
    <w:rsid w:val="002165EE"/>
    <w:rsid w:val="002237B7"/>
    <w:rsid w:val="0023528D"/>
    <w:rsid w:val="0024382D"/>
    <w:rsid w:val="00260D41"/>
    <w:rsid w:val="00273FE9"/>
    <w:rsid w:val="0027494C"/>
    <w:rsid w:val="002750CA"/>
    <w:rsid w:val="00293EF5"/>
    <w:rsid w:val="002A49CF"/>
    <w:rsid w:val="002B1016"/>
    <w:rsid w:val="002B27E8"/>
    <w:rsid w:val="002B7788"/>
    <w:rsid w:val="002C10BF"/>
    <w:rsid w:val="002D2133"/>
    <w:rsid w:val="002D28C6"/>
    <w:rsid w:val="002D79C9"/>
    <w:rsid w:val="002F57A3"/>
    <w:rsid w:val="00305822"/>
    <w:rsid w:val="003127E1"/>
    <w:rsid w:val="00320640"/>
    <w:rsid w:val="003240CA"/>
    <w:rsid w:val="00326D9A"/>
    <w:rsid w:val="00337DC8"/>
    <w:rsid w:val="00345BD0"/>
    <w:rsid w:val="003555DB"/>
    <w:rsid w:val="003606A2"/>
    <w:rsid w:val="0037105C"/>
    <w:rsid w:val="0037514E"/>
    <w:rsid w:val="00380547"/>
    <w:rsid w:val="00381808"/>
    <w:rsid w:val="003818EC"/>
    <w:rsid w:val="00396D09"/>
    <w:rsid w:val="00397941"/>
    <w:rsid w:val="003B1FF0"/>
    <w:rsid w:val="003B32D0"/>
    <w:rsid w:val="003D201F"/>
    <w:rsid w:val="003E0FCD"/>
    <w:rsid w:val="003E1941"/>
    <w:rsid w:val="003E26CB"/>
    <w:rsid w:val="003E5241"/>
    <w:rsid w:val="003F1EAE"/>
    <w:rsid w:val="003F509E"/>
    <w:rsid w:val="003F7893"/>
    <w:rsid w:val="00404F26"/>
    <w:rsid w:val="00422CFF"/>
    <w:rsid w:val="00423471"/>
    <w:rsid w:val="0042767D"/>
    <w:rsid w:val="00444AE1"/>
    <w:rsid w:val="00445859"/>
    <w:rsid w:val="004466C8"/>
    <w:rsid w:val="00446724"/>
    <w:rsid w:val="00456CCE"/>
    <w:rsid w:val="004657B0"/>
    <w:rsid w:val="00470DBB"/>
    <w:rsid w:val="00480DBD"/>
    <w:rsid w:val="00482463"/>
    <w:rsid w:val="00485BE1"/>
    <w:rsid w:val="00487DD0"/>
    <w:rsid w:val="004A6CC5"/>
    <w:rsid w:val="004B37FE"/>
    <w:rsid w:val="004C5B30"/>
    <w:rsid w:val="004D083F"/>
    <w:rsid w:val="004D4240"/>
    <w:rsid w:val="004D73DD"/>
    <w:rsid w:val="004F7A81"/>
    <w:rsid w:val="00517860"/>
    <w:rsid w:val="00526152"/>
    <w:rsid w:val="00533D34"/>
    <w:rsid w:val="00543204"/>
    <w:rsid w:val="00543769"/>
    <w:rsid w:val="00547A7C"/>
    <w:rsid w:val="00553DD8"/>
    <w:rsid w:val="00556CA3"/>
    <w:rsid w:val="00556FA5"/>
    <w:rsid w:val="00560612"/>
    <w:rsid w:val="00560F2A"/>
    <w:rsid w:val="00562385"/>
    <w:rsid w:val="00566A41"/>
    <w:rsid w:val="0057264A"/>
    <w:rsid w:val="00572DF2"/>
    <w:rsid w:val="005803FF"/>
    <w:rsid w:val="0058757E"/>
    <w:rsid w:val="00595AD9"/>
    <w:rsid w:val="005B0D0D"/>
    <w:rsid w:val="005B1CFC"/>
    <w:rsid w:val="005B2923"/>
    <w:rsid w:val="005B358D"/>
    <w:rsid w:val="005B428F"/>
    <w:rsid w:val="005B5500"/>
    <w:rsid w:val="005B78D4"/>
    <w:rsid w:val="005D008F"/>
    <w:rsid w:val="005D1161"/>
    <w:rsid w:val="005D3A17"/>
    <w:rsid w:val="005D4B88"/>
    <w:rsid w:val="005D4E70"/>
    <w:rsid w:val="005D6D96"/>
    <w:rsid w:val="005E6529"/>
    <w:rsid w:val="005F08BE"/>
    <w:rsid w:val="005F407D"/>
    <w:rsid w:val="005F5418"/>
    <w:rsid w:val="005F78A6"/>
    <w:rsid w:val="00610FA1"/>
    <w:rsid w:val="00612285"/>
    <w:rsid w:val="00615608"/>
    <w:rsid w:val="00623A16"/>
    <w:rsid w:val="006256EA"/>
    <w:rsid w:val="006367F9"/>
    <w:rsid w:val="00637E24"/>
    <w:rsid w:val="00651167"/>
    <w:rsid w:val="00654950"/>
    <w:rsid w:val="00656F6E"/>
    <w:rsid w:val="00660099"/>
    <w:rsid w:val="00690E86"/>
    <w:rsid w:val="00692D80"/>
    <w:rsid w:val="0069445F"/>
    <w:rsid w:val="006A0188"/>
    <w:rsid w:val="006A04DA"/>
    <w:rsid w:val="006A1172"/>
    <w:rsid w:val="006A3BDF"/>
    <w:rsid w:val="006B3D46"/>
    <w:rsid w:val="006B7B28"/>
    <w:rsid w:val="006E397F"/>
    <w:rsid w:val="006F5F34"/>
    <w:rsid w:val="006F6024"/>
    <w:rsid w:val="007253F6"/>
    <w:rsid w:val="00727129"/>
    <w:rsid w:val="00727D1A"/>
    <w:rsid w:val="00735334"/>
    <w:rsid w:val="007409F9"/>
    <w:rsid w:val="00740AA1"/>
    <w:rsid w:val="0074118A"/>
    <w:rsid w:val="007544D2"/>
    <w:rsid w:val="00763553"/>
    <w:rsid w:val="00780EF8"/>
    <w:rsid w:val="00781A68"/>
    <w:rsid w:val="007858A2"/>
    <w:rsid w:val="00790F62"/>
    <w:rsid w:val="00791B3C"/>
    <w:rsid w:val="00792D49"/>
    <w:rsid w:val="00793EC5"/>
    <w:rsid w:val="007953CA"/>
    <w:rsid w:val="007961BE"/>
    <w:rsid w:val="007A12D4"/>
    <w:rsid w:val="007A48B1"/>
    <w:rsid w:val="007B127D"/>
    <w:rsid w:val="007B6878"/>
    <w:rsid w:val="007B715F"/>
    <w:rsid w:val="007B7770"/>
    <w:rsid w:val="007D0EC6"/>
    <w:rsid w:val="007D48AF"/>
    <w:rsid w:val="007E0670"/>
    <w:rsid w:val="007E1716"/>
    <w:rsid w:val="007E206F"/>
    <w:rsid w:val="007E5E03"/>
    <w:rsid w:val="007E78D9"/>
    <w:rsid w:val="007F0974"/>
    <w:rsid w:val="007F121F"/>
    <w:rsid w:val="007F5D77"/>
    <w:rsid w:val="007F78E5"/>
    <w:rsid w:val="00801605"/>
    <w:rsid w:val="008106A5"/>
    <w:rsid w:val="00811787"/>
    <w:rsid w:val="00811B0A"/>
    <w:rsid w:val="00811FAC"/>
    <w:rsid w:val="00812962"/>
    <w:rsid w:val="00814913"/>
    <w:rsid w:val="00814C64"/>
    <w:rsid w:val="008161F6"/>
    <w:rsid w:val="008167AE"/>
    <w:rsid w:val="00817346"/>
    <w:rsid w:val="008177BD"/>
    <w:rsid w:val="00821FBE"/>
    <w:rsid w:val="0082574D"/>
    <w:rsid w:val="00826456"/>
    <w:rsid w:val="008278C5"/>
    <w:rsid w:val="008358D0"/>
    <w:rsid w:val="008400AC"/>
    <w:rsid w:val="00840950"/>
    <w:rsid w:val="00850245"/>
    <w:rsid w:val="00852909"/>
    <w:rsid w:val="0085460A"/>
    <w:rsid w:val="008629A3"/>
    <w:rsid w:val="00864682"/>
    <w:rsid w:val="00866442"/>
    <w:rsid w:val="008670EF"/>
    <w:rsid w:val="0087057F"/>
    <w:rsid w:val="008746CF"/>
    <w:rsid w:val="008747D4"/>
    <w:rsid w:val="008808CB"/>
    <w:rsid w:val="008810FF"/>
    <w:rsid w:val="00882873"/>
    <w:rsid w:val="00883C2D"/>
    <w:rsid w:val="00886B9D"/>
    <w:rsid w:val="00894236"/>
    <w:rsid w:val="00894397"/>
    <w:rsid w:val="008A5BA2"/>
    <w:rsid w:val="008B522E"/>
    <w:rsid w:val="008C6BB3"/>
    <w:rsid w:val="008C7AB1"/>
    <w:rsid w:val="008D50D7"/>
    <w:rsid w:val="008E408F"/>
    <w:rsid w:val="008E6DAC"/>
    <w:rsid w:val="008E7318"/>
    <w:rsid w:val="00900539"/>
    <w:rsid w:val="00904418"/>
    <w:rsid w:val="00904476"/>
    <w:rsid w:val="00907C82"/>
    <w:rsid w:val="00917298"/>
    <w:rsid w:val="0092651B"/>
    <w:rsid w:val="009302EA"/>
    <w:rsid w:val="00945DE1"/>
    <w:rsid w:val="009540F5"/>
    <w:rsid w:val="00954E63"/>
    <w:rsid w:val="00956DC7"/>
    <w:rsid w:val="00971081"/>
    <w:rsid w:val="009A018C"/>
    <w:rsid w:val="009A0D32"/>
    <w:rsid w:val="009A6C45"/>
    <w:rsid w:val="009A6CA8"/>
    <w:rsid w:val="009B33BA"/>
    <w:rsid w:val="009B3C87"/>
    <w:rsid w:val="009D499C"/>
    <w:rsid w:val="009D7D4A"/>
    <w:rsid w:val="009F3D06"/>
    <w:rsid w:val="009F7278"/>
    <w:rsid w:val="009F769F"/>
    <w:rsid w:val="00A04427"/>
    <w:rsid w:val="00A1333A"/>
    <w:rsid w:val="00A216C2"/>
    <w:rsid w:val="00A3036F"/>
    <w:rsid w:val="00A3091B"/>
    <w:rsid w:val="00A30F60"/>
    <w:rsid w:val="00A37EDE"/>
    <w:rsid w:val="00A408B9"/>
    <w:rsid w:val="00A45828"/>
    <w:rsid w:val="00A46DA4"/>
    <w:rsid w:val="00A52508"/>
    <w:rsid w:val="00A53708"/>
    <w:rsid w:val="00A603C9"/>
    <w:rsid w:val="00A662F3"/>
    <w:rsid w:val="00A770A8"/>
    <w:rsid w:val="00A8274F"/>
    <w:rsid w:val="00A9460B"/>
    <w:rsid w:val="00A95908"/>
    <w:rsid w:val="00AA0EEF"/>
    <w:rsid w:val="00AA2A9C"/>
    <w:rsid w:val="00AB0281"/>
    <w:rsid w:val="00AB0459"/>
    <w:rsid w:val="00AB4938"/>
    <w:rsid w:val="00AB7993"/>
    <w:rsid w:val="00AC367D"/>
    <w:rsid w:val="00AD2A71"/>
    <w:rsid w:val="00AD32C9"/>
    <w:rsid w:val="00AD5444"/>
    <w:rsid w:val="00AD576F"/>
    <w:rsid w:val="00AD74B3"/>
    <w:rsid w:val="00AE2A45"/>
    <w:rsid w:val="00AF3812"/>
    <w:rsid w:val="00AF51FB"/>
    <w:rsid w:val="00B04963"/>
    <w:rsid w:val="00B06920"/>
    <w:rsid w:val="00B11A16"/>
    <w:rsid w:val="00B1726E"/>
    <w:rsid w:val="00B215D4"/>
    <w:rsid w:val="00B21E90"/>
    <w:rsid w:val="00B220A7"/>
    <w:rsid w:val="00B24CB2"/>
    <w:rsid w:val="00B27D69"/>
    <w:rsid w:val="00B301D7"/>
    <w:rsid w:val="00B31F45"/>
    <w:rsid w:val="00B352EC"/>
    <w:rsid w:val="00B355CE"/>
    <w:rsid w:val="00B47C84"/>
    <w:rsid w:val="00B5501A"/>
    <w:rsid w:val="00B57868"/>
    <w:rsid w:val="00B62B88"/>
    <w:rsid w:val="00B63F8D"/>
    <w:rsid w:val="00B65BFB"/>
    <w:rsid w:val="00B665C4"/>
    <w:rsid w:val="00B72A1D"/>
    <w:rsid w:val="00BA34F0"/>
    <w:rsid w:val="00BB59FC"/>
    <w:rsid w:val="00BB7A5A"/>
    <w:rsid w:val="00BC0056"/>
    <w:rsid w:val="00BC1F0B"/>
    <w:rsid w:val="00BC20C1"/>
    <w:rsid w:val="00BC7AA6"/>
    <w:rsid w:val="00BC7E11"/>
    <w:rsid w:val="00BD2349"/>
    <w:rsid w:val="00BD353F"/>
    <w:rsid w:val="00BD55A1"/>
    <w:rsid w:val="00BD6A02"/>
    <w:rsid w:val="00BD6CDB"/>
    <w:rsid w:val="00BE23CD"/>
    <w:rsid w:val="00BE309E"/>
    <w:rsid w:val="00BE35E5"/>
    <w:rsid w:val="00BF1CE2"/>
    <w:rsid w:val="00C00D7C"/>
    <w:rsid w:val="00C02D7B"/>
    <w:rsid w:val="00C04455"/>
    <w:rsid w:val="00C044A5"/>
    <w:rsid w:val="00C123E2"/>
    <w:rsid w:val="00C151C3"/>
    <w:rsid w:val="00C20585"/>
    <w:rsid w:val="00C21092"/>
    <w:rsid w:val="00C21CE6"/>
    <w:rsid w:val="00C22BF2"/>
    <w:rsid w:val="00C24287"/>
    <w:rsid w:val="00C25939"/>
    <w:rsid w:val="00C30CD0"/>
    <w:rsid w:val="00C329EF"/>
    <w:rsid w:val="00C3513F"/>
    <w:rsid w:val="00C3667E"/>
    <w:rsid w:val="00C36BDF"/>
    <w:rsid w:val="00C36D62"/>
    <w:rsid w:val="00C401C8"/>
    <w:rsid w:val="00C52880"/>
    <w:rsid w:val="00C65462"/>
    <w:rsid w:val="00C66837"/>
    <w:rsid w:val="00C82ADC"/>
    <w:rsid w:val="00C83140"/>
    <w:rsid w:val="00C8705E"/>
    <w:rsid w:val="00C907E0"/>
    <w:rsid w:val="00C91CF8"/>
    <w:rsid w:val="00C938D4"/>
    <w:rsid w:val="00CA69A5"/>
    <w:rsid w:val="00CB075D"/>
    <w:rsid w:val="00CB0A1C"/>
    <w:rsid w:val="00CB5095"/>
    <w:rsid w:val="00CD529F"/>
    <w:rsid w:val="00CD70F3"/>
    <w:rsid w:val="00CD7E08"/>
    <w:rsid w:val="00CE02E6"/>
    <w:rsid w:val="00CE18A0"/>
    <w:rsid w:val="00CF57DA"/>
    <w:rsid w:val="00D10A39"/>
    <w:rsid w:val="00D2333A"/>
    <w:rsid w:val="00D3208B"/>
    <w:rsid w:val="00D43DF3"/>
    <w:rsid w:val="00D4593F"/>
    <w:rsid w:val="00D5063A"/>
    <w:rsid w:val="00D51AEC"/>
    <w:rsid w:val="00D67E80"/>
    <w:rsid w:val="00D70C33"/>
    <w:rsid w:val="00D729C1"/>
    <w:rsid w:val="00D7371D"/>
    <w:rsid w:val="00D7429A"/>
    <w:rsid w:val="00D7468E"/>
    <w:rsid w:val="00D7683F"/>
    <w:rsid w:val="00D84665"/>
    <w:rsid w:val="00D85348"/>
    <w:rsid w:val="00D9572F"/>
    <w:rsid w:val="00DA1846"/>
    <w:rsid w:val="00DB29AF"/>
    <w:rsid w:val="00DC30E8"/>
    <w:rsid w:val="00DD7ECB"/>
    <w:rsid w:val="00DE77F1"/>
    <w:rsid w:val="00DF5191"/>
    <w:rsid w:val="00DF73C1"/>
    <w:rsid w:val="00E032F9"/>
    <w:rsid w:val="00E158F2"/>
    <w:rsid w:val="00E23BD6"/>
    <w:rsid w:val="00E30ADB"/>
    <w:rsid w:val="00E43F8F"/>
    <w:rsid w:val="00E51760"/>
    <w:rsid w:val="00E51A61"/>
    <w:rsid w:val="00E53B5A"/>
    <w:rsid w:val="00E64BA3"/>
    <w:rsid w:val="00E65F4E"/>
    <w:rsid w:val="00E66F44"/>
    <w:rsid w:val="00E72335"/>
    <w:rsid w:val="00E94453"/>
    <w:rsid w:val="00EA0BC3"/>
    <w:rsid w:val="00EA3DBD"/>
    <w:rsid w:val="00EA6035"/>
    <w:rsid w:val="00EB3F7E"/>
    <w:rsid w:val="00EB7300"/>
    <w:rsid w:val="00ED0009"/>
    <w:rsid w:val="00ED000C"/>
    <w:rsid w:val="00ED0C5F"/>
    <w:rsid w:val="00ED1744"/>
    <w:rsid w:val="00EE0C45"/>
    <w:rsid w:val="00EE30D0"/>
    <w:rsid w:val="00EE70BB"/>
    <w:rsid w:val="00EF22F4"/>
    <w:rsid w:val="00F03080"/>
    <w:rsid w:val="00F054AC"/>
    <w:rsid w:val="00F0685F"/>
    <w:rsid w:val="00F07863"/>
    <w:rsid w:val="00F113AB"/>
    <w:rsid w:val="00F142CD"/>
    <w:rsid w:val="00F1440A"/>
    <w:rsid w:val="00F20D30"/>
    <w:rsid w:val="00F22F92"/>
    <w:rsid w:val="00F239B3"/>
    <w:rsid w:val="00F24AB3"/>
    <w:rsid w:val="00F2699B"/>
    <w:rsid w:val="00F32254"/>
    <w:rsid w:val="00F324BA"/>
    <w:rsid w:val="00F32CDB"/>
    <w:rsid w:val="00F52A9D"/>
    <w:rsid w:val="00F749D3"/>
    <w:rsid w:val="00F75C2D"/>
    <w:rsid w:val="00F82555"/>
    <w:rsid w:val="00F92F54"/>
    <w:rsid w:val="00FA29E9"/>
    <w:rsid w:val="00FA7E6B"/>
    <w:rsid w:val="00FB427E"/>
    <w:rsid w:val="00FB6D77"/>
    <w:rsid w:val="00FC124E"/>
    <w:rsid w:val="00FC6942"/>
    <w:rsid w:val="00FC6F03"/>
    <w:rsid w:val="00FC7474"/>
    <w:rsid w:val="00FC7652"/>
    <w:rsid w:val="00FC778E"/>
    <w:rsid w:val="00FE0D89"/>
    <w:rsid w:val="00FE1E28"/>
    <w:rsid w:val="00FE2AC1"/>
    <w:rsid w:val="00FF0119"/>
    <w:rsid w:val="00FF5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1E83"/>
  <w15:chartTrackingRefBased/>
  <w15:docId w15:val="{FB1AFD31-F445-429C-92E2-5DED3859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EEF"/>
    <w:pPr>
      <w:ind w:left="720"/>
      <w:contextualSpacing/>
    </w:pPr>
  </w:style>
  <w:style w:type="paragraph" w:styleId="Header">
    <w:name w:val="header"/>
    <w:basedOn w:val="Normal"/>
    <w:link w:val="HeaderChar"/>
    <w:uiPriority w:val="99"/>
    <w:unhideWhenUsed/>
    <w:rsid w:val="0024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2D"/>
  </w:style>
  <w:style w:type="paragraph" w:styleId="Footer">
    <w:name w:val="footer"/>
    <w:basedOn w:val="Normal"/>
    <w:link w:val="FooterChar"/>
    <w:uiPriority w:val="99"/>
    <w:unhideWhenUsed/>
    <w:rsid w:val="0024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2D"/>
  </w:style>
  <w:style w:type="character" w:styleId="PlaceholderText">
    <w:name w:val="Placeholder Text"/>
    <w:basedOn w:val="DefaultParagraphFont"/>
    <w:uiPriority w:val="99"/>
    <w:semiHidden/>
    <w:rsid w:val="00E43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CH Document" ma:contentTypeID="0x010100FD670D07A0AAF0498F7B1B382B052B10003C7B3311F63058489DFF19201BF237AF" ma:contentTypeVersion="9" ma:contentTypeDescription="" ma:contentTypeScope="" ma:versionID="ade60f396d22de96387883ed0aee1038">
  <xsd:schema xmlns:xsd="http://www.w3.org/2001/XMLSchema" xmlns:xs="http://www.w3.org/2001/XMLSchema" xmlns:p="http://schemas.microsoft.com/office/2006/metadata/properties" xmlns:ns2="fb7bb010-2db4-493a-8fda-461f7555ad08" xmlns:ns3="4c2a07d5-3eb2-43fb-8e34-dafdd2ab9405" xmlns:ns4="f50ec000-8db2-4d4a-908c-8e51b082b9ea" targetNamespace="http://schemas.microsoft.com/office/2006/metadata/properties" ma:root="true" ma:fieldsID="30951c539ad7407b1382a2cc796d710a" ns2:_="" ns3:_="" ns4:_="">
    <xsd:import namespace="fb7bb010-2db4-493a-8fda-461f7555ad08"/>
    <xsd:import namespace="4c2a07d5-3eb2-43fb-8e34-dafdd2ab9405"/>
    <xsd:import namespace="f50ec000-8db2-4d4a-908c-8e51b082b9ea"/>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3:f427b3346aeb40698f128069b39d09fc" minOccurs="0"/>
                <xsd:element ref="ns3:jad599b7e47f4dadb05516bc9738687f" minOccurs="0"/>
                <xsd:element ref="ns4:lcf76f155ced4ddcb4097134ff3c332f" minOccurs="0"/>
                <xsd:element ref="ns4:MediaServiceObjectDetectorVersions"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2a131ba-3cab-4e12-b04f-e443bea336d2}" ma:internalName="TaxCatchAll" ma:showField="CatchAllData"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2a131ba-3cab-4e12-b04f-e443bea336d2}" ma:internalName="TaxCatchAllLabel" ma:readOnly="true" ma:showField="CatchAllDataLabel"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2a07d5-3eb2-43fb-8e34-dafdd2ab9405" elementFormDefault="qualified">
    <xsd:import namespace="http://schemas.microsoft.com/office/2006/documentManagement/types"/>
    <xsd:import namespace="http://schemas.microsoft.com/office/infopath/2007/PartnerControls"/>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ec000-8db2-4d4a-908c-8e51b082b9ea"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133e21d-30f6-4ddd-b6bc-84003b8fc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LICE_x0020_Security_x0020_Group xmlns="fb7bb010-2db4-493a-8fda-461f7555ad08" xsi:nil="true"/>
    <SLICE_x0020_Author_x0020_Ref xmlns="fb7bb010-2db4-493a-8fda-461f7555ad08" xsi:nil="true"/>
    <SLICE_x0020_Doc_x0020_Account xmlns="fb7bb010-2db4-493a-8fda-461f7555ad08" xsi:nil="true"/>
    <lcf76f155ced4ddcb4097134ff3c332f xmlns="f50ec000-8db2-4d4a-908c-8e51b082b9ea">
      <Terms xmlns="http://schemas.microsoft.com/office/infopath/2007/PartnerControls"/>
    </lcf76f155ced4ddcb4097134ff3c332f>
    <SLICE_x0020_DocID xmlns="fb7bb010-2db4-493a-8fda-461f7555ad08" xsi:nil="true"/>
    <SLICE_x0020_IsFinal xmlns="fb7bb010-2db4-493a-8fda-461f7555ad08" xsi:nil="true"/>
    <jad599b7e47f4dadb05516bc9738687f xmlns="4c2a07d5-3eb2-43fb-8e34-dafdd2ab9405">
      <Terms xmlns="http://schemas.microsoft.com/office/infopath/2007/PartnerControls"/>
    </jad599b7e47f4dadb05516bc9738687f>
    <SLICE_x0020_Revision xmlns="fb7bb010-2db4-493a-8fda-461f7555ad08" xsi:nil="true"/>
    <SLICE_x0020_System_x0020_Name xmlns="fb7bb010-2db4-493a-8fda-461f7555ad08" xsi:nil="true"/>
    <f427b3346aeb40698f128069b39d09fc xmlns="4c2a07d5-3eb2-43fb-8e34-dafdd2ab9405">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61fd9171-edf7-4a0c-b1b3-9b1251485e83</TermId>
        </TermInfo>
      </Terms>
    </f427b3346aeb40698f128069b39d09fc>
    <SLICE_x0020_HouseholdID xmlns="fb7bb010-2db4-493a-8fda-461f7555ad08" xsi:nil="true"/>
    <SLICE_x0020_ldcService xmlns="fb7bb010-2db4-493a-8fda-461f7555ad08" xsi:nil="true"/>
    <SLICE_x0020_Content_x0020_ID xmlns="fb7bb010-2db4-493a-8fda-461f7555ad08" xsi:nil="true"/>
    <SLICE_x0020_ClientID xmlns="fb7bb010-2db4-493a-8fda-461f7555ad08" xsi:nil="true"/>
    <SLICE_x0020_Rev_x0020_Label xmlns="fb7bb010-2db4-493a-8fda-461f7555ad08" xsi:nil="true"/>
    <TaxCatchAll xmlns="fb7bb010-2db4-493a-8fda-461f7555ad08">
      <Value>1</Value>
    </TaxCatchAll>
    <SLICE_x0020_Intake_x0020_Date xmlns="fb7bb010-2db4-493a-8fda-461f7555ad08" xsi:nil="true"/>
    <_dlc_DocId xmlns="4c2a07d5-3eb2-43fb-8e34-dafdd2ab9405">TENDERS-61623613-606332</_dlc_DocId>
    <_dlc_DocIdUrl xmlns="4c2a07d5-3eb2-43fb-8e34-dafdd2ab9405">
      <Url>https://bchmc.sharepoint.com/sites/Tenders/_layouts/15/DocIdRedir.aspx?ID=TENDERS-61623613-606332</Url>
      <Description>TENDERS-61623613-606332</Description>
    </_dlc_DocIdUrl>
  </documentManagement>
</p:properties>
</file>

<file path=customXml/item5.xml><?xml version="1.0" encoding="utf-8"?>
<?mso-contentType ?>
<SharedContentType xmlns="Microsoft.SharePoint.Taxonomy.ContentTypeSync" SourceId="b133e21d-30f6-4ddd-b6bc-84003b8fc06f" ContentTypeId="0x010100FD670D07A0AAF0498F7B1B382B052B1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EC97D6-A377-486A-B082-E23EFC6C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4c2a07d5-3eb2-43fb-8e34-dafdd2ab9405"/>
    <ds:schemaRef ds:uri="f50ec000-8db2-4d4a-908c-8e51b082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9817E-DA6D-4D5A-8F02-2D4E1D4C6FAB}">
  <ds:schemaRefs>
    <ds:schemaRef ds:uri="http://schemas.microsoft.com/sharepoint/v3/contenttype/forms"/>
  </ds:schemaRefs>
</ds:datastoreItem>
</file>

<file path=customXml/itemProps3.xml><?xml version="1.0" encoding="utf-8"?>
<ds:datastoreItem xmlns:ds="http://schemas.openxmlformats.org/officeDocument/2006/customXml" ds:itemID="{9B3E7203-785F-4FE7-8152-C6CD7C8FA909}">
  <ds:schemaRefs>
    <ds:schemaRef ds:uri="http://schemas.openxmlformats.org/officeDocument/2006/bibliography"/>
  </ds:schemaRefs>
</ds:datastoreItem>
</file>

<file path=customXml/itemProps4.xml><?xml version="1.0" encoding="utf-8"?>
<ds:datastoreItem xmlns:ds="http://schemas.openxmlformats.org/officeDocument/2006/customXml" ds:itemID="{96AAF132-225A-4157-BA07-4C599B1E9EC6}">
  <ds:schemaRefs>
    <ds:schemaRef ds:uri="http://purl.org/dc/terms/"/>
    <ds:schemaRef ds:uri="f50ec000-8db2-4d4a-908c-8e51b082b9ea"/>
    <ds:schemaRef ds:uri="http://schemas.microsoft.com/office/infopath/2007/PartnerControls"/>
    <ds:schemaRef ds:uri="http://purl.org/dc/elements/1.1/"/>
    <ds:schemaRef ds:uri="http://schemas.microsoft.com/office/2006/metadata/properties"/>
    <ds:schemaRef ds:uri="fb7bb010-2db4-493a-8fda-461f7555ad08"/>
    <ds:schemaRef ds:uri="http://schemas.openxmlformats.org/package/2006/metadata/core-properties"/>
    <ds:schemaRef ds:uri="http://schemas.microsoft.com/office/2006/documentManagement/types"/>
    <ds:schemaRef ds:uri="4c2a07d5-3eb2-43fb-8e34-dafdd2ab9405"/>
    <ds:schemaRef ds:uri="http://www.w3.org/XML/1998/namespace"/>
    <ds:schemaRef ds:uri="http://purl.org/dc/dcmitype/"/>
  </ds:schemaRefs>
</ds:datastoreItem>
</file>

<file path=customXml/itemProps5.xml><?xml version="1.0" encoding="utf-8"?>
<ds:datastoreItem xmlns:ds="http://schemas.openxmlformats.org/officeDocument/2006/customXml" ds:itemID="{F4852DC2-E306-466A-B169-683C120BBAB1}">
  <ds:schemaRefs>
    <ds:schemaRef ds:uri="Microsoft.SharePoint.Taxonomy.ContentTypeSync"/>
  </ds:schemaRefs>
</ds:datastoreItem>
</file>

<file path=customXml/itemProps6.xml><?xml version="1.0" encoding="utf-8"?>
<ds:datastoreItem xmlns:ds="http://schemas.openxmlformats.org/officeDocument/2006/customXml" ds:itemID="{223BC2C6-CEA2-4A0E-9EB6-69BB5D2FC8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Akopova</dc:creator>
  <cp:keywords/>
  <dc:description/>
  <cp:lastModifiedBy>John Wu</cp:lastModifiedBy>
  <cp:revision>174</cp:revision>
  <dcterms:created xsi:type="dcterms:W3CDTF">2023-08-15T18:11:00Z</dcterms:created>
  <dcterms:modified xsi:type="dcterms:W3CDTF">2024-02-02T06:48:00Z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0x010100FD670D07A0AAF0498F7B1B382B052B10003C7B3311F63058489DFF19201BF237AF</vt:lpwstr>
  </property>
  <property fmtid="{D5CDD505-2E9C-101B-9397-08002B2CF9AE}" pid="3" name="BCH Doc Type">
    <vt:lpwstr>1;#Tender|61fd9171-edf7-4a0c-b1b3-9b1251485e83</vt:lpwstr>
  </property>
  <property fmtid="{D5CDD505-2E9C-101B-9397-08002B2CF9AE}" pid="4" name="MediaServiceImageTags">
    <vt:lpwstr/>
  </property>
  <property fmtid="{D5CDD505-2E9C-101B-9397-08002B2CF9AE}" pid="5" name="RM_x0020_Tag">
    <vt:lpwstr/>
  </property>
  <property fmtid="{D5CDD505-2E9C-101B-9397-08002B2CF9AE}" pid="6" name="RM Tag">
    <vt:lpwstr/>
  </property>
  <property fmtid="{D5CDD505-2E9C-101B-9397-08002B2CF9AE}" pid="7" name="_dlc_DocIdItemGuid">
    <vt:lpwstr>48492798-0e71-48ab-b04f-625022255379</vt:lpwstr>
  </property>
</Properties>
</file>